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B3" w:rsidRPr="00C846B3" w:rsidRDefault="00C846B3" w:rsidP="00C846B3">
      <w:pPr>
        <w:spacing w:line="560" w:lineRule="exact"/>
        <w:jc w:val="center"/>
        <w:rPr>
          <w:rFonts w:ascii="方正小标宋_GBK" w:eastAsia="方正小标宋_GBK" w:hAnsi="仿宋_GB2312" w:cs="仿宋_GB2312" w:hint="eastAsia"/>
          <w:sz w:val="44"/>
          <w:szCs w:val="44"/>
        </w:rPr>
      </w:pPr>
      <w:r w:rsidRPr="00C846B3">
        <w:rPr>
          <w:rFonts w:ascii="方正小标宋_GBK" w:eastAsia="方正小标宋_GBK" w:hAnsi="仿宋_GB2312" w:cs="仿宋_GB2312" w:hint="eastAsia"/>
          <w:sz w:val="44"/>
          <w:szCs w:val="44"/>
        </w:rPr>
        <w:t>攀枝花</w:t>
      </w:r>
      <w:r>
        <w:rPr>
          <w:rFonts w:ascii="方正小标宋_GBK" w:eastAsia="方正小标宋_GBK" w:hAnsi="仿宋_GB2312" w:cs="仿宋_GB2312" w:hint="eastAsia"/>
          <w:sz w:val="44"/>
          <w:szCs w:val="44"/>
        </w:rPr>
        <w:t>广播电视大学</w:t>
      </w:r>
      <w:r w:rsidRPr="00C846B3">
        <w:rPr>
          <w:rFonts w:ascii="方正小标宋_GBK" w:eastAsia="方正小标宋_GBK" w:hAnsi="仿宋_GB2312" w:cs="仿宋_GB2312" w:hint="eastAsia"/>
          <w:sz w:val="44"/>
          <w:szCs w:val="44"/>
        </w:rPr>
        <w:t>信息中心科</w:t>
      </w:r>
    </w:p>
    <w:p w:rsidR="00C846B3" w:rsidRPr="00C846B3" w:rsidRDefault="00C846B3" w:rsidP="00C846B3">
      <w:pPr>
        <w:spacing w:line="560" w:lineRule="exact"/>
        <w:jc w:val="center"/>
        <w:rPr>
          <w:rFonts w:ascii="方正小标宋_GBK" w:eastAsia="方正小标宋_GBK" w:hAnsi="黑体" w:cs="Times New Roman" w:hint="eastAsia"/>
          <w:sz w:val="44"/>
          <w:szCs w:val="44"/>
        </w:rPr>
      </w:pPr>
      <w:r w:rsidRPr="00C846B3">
        <w:rPr>
          <w:rFonts w:ascii="方正小标宋_GBK" w:eastAsia="方正小标宋_GBK" w:hAnsi="仿宋_GB2312" w:cs="仿宋_GB2312" w:hint="eastAsia"/>
          <w:sz w:val="44"/>
          <w:szCs w:val="44"/>
        </w:rPr>
        <w:t>2018年度工作总结</w:t>
      </w:r>
    </w:p>
    <w:p w:rsidR="00C36042" w:rsidRPr="00C36042" w:rsidRDefault="00C36042" w:rsidP="002902FE">
      <w:pPr>
        <w:jc w:val="center"/>
        <w:rPr>
          <w:rFonts w:ascii="宋体" w:eastAsia="宋体" w:hAnsi="宋体"/>
          <w:sz w:val="36"/>
          <w:szCs w:val="36"/>
        </w:rPr>
      </w:pPr>
    </w:p>
    <w:p w:rsidR="00741D79" w:rsidRDefault="009E258C" w:rsidP="00F51128">
      <w:pPr>
        <w:pStyle w:val="p0"/>
        <w:snapToGrid w:val="0"/>
        <w:spacing w:before="0" w:beforeAutospacing="0" w:after="0" w:afterAutospacing="0" w:line="500" w:lineRule="exact"/>
        <w:ind w:firstLine="640"/>
        <w:rPr>
          <w:rFonts w:ascii="仿宋_GB2312" w:eastAsia="仿宋_GB2312"/>
          <w:color w:val="333333"/>
          <w:sz w:val="32"/>
          <w:szCs w:val="32"/>
        </w:rPr>
      </w:pPr>
      <w:r>
        <w:rPr>
          <w:rFonts w:ascii="仿宋_GB2312" w:eastAsia="仿宋_GB2312" w:hint="eastAsia"/>
          <w:sz w:val="32"/>
          <w:szCs w:val="32"/>
        </w:rPr>
        <w:t>在2</w:t>
      </w:r>
      <w:r>
        <w:rPr>
          <w:rFonts w:ascii="仿宋_GB2312" w:eastAsia="仿宋_GB2312"/>
          <w:sz w:val="32"/>
          <w:szCs w:val="32"/>
        </w:rPr>
        <w:t>018</w:t>
      </w:r>
      <w:r>
        <w:rPr>
          <w:rFonts w:ascii="仿宋_GB2312" w:eastAsia="仿宋_GB2312" w:hint="eastAsia"/>
          <w:sz w:val="32"/>
          <w:szCs w:val="32"/>
        </w:rPr>
        <w:t>年度，</w:t>
      </w:r>
      <w:r w:rsidR="00741D79" w:rsidRPr="00741D79">
        <w:rPr>
          <w:rFonts w:ascii="仿宋_GB2312" w:eastAsia="仿宋_GB2312" w:hint="eastAsia"/>
          <w:sz w:val="32"/>
          <w:szCs w:val="32"/>
        </w:rPr>
        <w:t>攀枝花电大信息中心</w:t>
      </w:r>
      <w:bookmarkStart w:id="0" w:name="_Hlk533793653"/>
      <w:r w:rsidR="005C062B" w:rsidRPr="005C062B">
        <w:rPr>
          <w:rFonts w:ascii="仿宋_GB2312" w:eastAsia="仿宋_GB2312" w:hint="eastAsia"/>
          <w:sz w:val="32"/>
          <w:szCs w:val="32"/>
        </w:rPr>
        <w:t>根据</w:t>
      </w:r>
      <w:proofErr w:type="gramStart"/>
      <w:r>
        <w:rPr>
          <w:rFonts w:ascii="仿宋_GB2312" w:eastAsia="仿宋_GB2312" w:hint="eastAsia"/>
          <w:sz w:val="32"/>
          <w:szCs w:val="32"/>
        </w:rPr>
        <w:t>市教体局</w:t>
      </w:r>
      <w:proofErr w:type="gramEnd"/>
      <w:r w:rsidR="005C062B" w:rsidRPr="005C062B">
        <w:rPr>
          <w:rFonts w:ascii="仿宋_GB2312" w:eastAsia="仿宋_GB2312" w:hint="eastAsia"/>
          <w:sz w:val="32"/>
          <w:szCs w:val="32"/>
        </w:rPr>
        <w:t>督导考核、省电大综合业务考核的指标</w:t>
      </w:r>
      <w:r>
        <w:rPr>
          <w:rFonts w:ascii="仿宋_GB2312" w:eastAsia="仿宋_GB2312" w:hint="eastAsia"/>
          <w:sz w:val="32"/>
          <w:szCs w:val="32"/>
        </w:rPr>
        <w:t>要求，</w:t>
      </w:r>
      <w:r w:rsidR="00741D79" w:rsidRPr="00741D79">
        <w:rPr>
          <w:rFonts w:ascii="仿宋_GB2312" w:eastAsia="仿宋_GB2312" w:hint="eastAsia"/>
          <w:sz w:val="32"/>
          <w:szCs w:val="32"/>
        </w:rPr>
        <w:t>落实相应目标责任，</w:t>
      </w:r>
      <w:bookmarkEnd w:id="0"/>
      <w:r w:rsidR="00741D79" w:rsidRPr="00741D79">
        <w:rPr>
          <w:rFonts w:ascii="仿宋_GB2312" w:eastAsia="仿宋_GB2312" w:hint="eastAsia"/>
          <w:sz w:val="32"/>
          <w:szCs w:val="32"/>
        </w:rPr>
        <w:t>并结合我们实际情况，提出了工作目标计划，</w:t>
      </w:r>
      <w:r w:rsidR="00741D79" w:rsidRPr="00741D79">
        <w:rPr>
          <w:rFonts w:ascii="仿宋_GB2312" w:eastAsia="仿宋_GB2312" w:hint="eastAsia"/>
          <w:color w:val="333333"/>
          <w:sz w:val="32"/>
          <w:szCs w:val="32"/>
        </w:rPr>
        <w:t>紧紧围绕中心工作和所承担的目标责任，坚持服务大局，振奋精神，扎实工作，在学校中心工作、重点工作及综合目标等项工作方面都取得了较好成绩。</w:t>
      </w:r>
    </w:p>
    <w:p w:rsidR="00ED6D3D" w:rsidRPr="00ED6D3D" w:rsidRDefault="00ED6D3D" w:rsidP="00ED6D3D">
      <w:pPr>
        <w:spacing w:line="560" w:lineRule="exact"/>
        <w:ind w:firstLine="645"/>
        <w:rPr>
          <w:rFonts w:ascii="黑体" w:eastAsia="黑体" w:hAnsi="黑体" w:cs="Times New Roman" w:hint="eastAsia"/>
          <w:sz w:val="32"/>
          <w:szCs w:val="32"/>
        </w:rPr>
      </w:pPr>
      <w:r w:rsidRPr="00ED6D3D">
        <w:rPr>
          <w:rFonts w:ascii="黑体" w:eastAsia="黑体" w:hAnsi="黑体" w:cs="Times New Roman" w:hint="eastAsia"/>
          <w:sz w:val="32"/>
          <w:szCs w:val="32"/>
        </w:rPr>
        <w:t>一、2018年度工作总结</w:t>
      </w:r>
    </w:p>
    <w:p w:rsidR="00ED6D3D" w:rsidRPr="00ED6D3D" w:rsidRDefault="00ED6D3D" w:rsidP="00ED6D3D">
      <w:pPr>
        <w:spacing w:line="560" w:lineRule="exact"/>
        <w:ind w:firstLine="645"/>
        <w:rPr>
          <w:rFonts w:ascii="楷体_GB2312" w:eastAsia="楷体_GB2312" w:hAnsi="Times New Roman" w:cs="Times New Roman" w:hint="eastAsia"/>
          <w:b/>
          <w:sz w:val="32"/>
          <w:szCs w:val="32"/>
        </w:rPr>
      </w:pPr>
      <w:r w:rsidRPr="00ED6D3D">
        <w:rPr>
          <w:rFonts w:ascii="楷体_GB2312" w:eastAsia="楷体_GB2312" w:hAnsi="楷体" w:cs="Times New Roman" w:hint="eastAsia"/>
          <w:b/>
          <w:sz w:val="32"/>
          <w:szCs w:val="32"/>
        </w:rPr>
        <w:t>（一）2018年度主要工作</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Pr="00ED6D3D">
        <w:rPr>
          <w:rFonts w:ascii="仿宋_GB2312" w:eastAsia="仿宋_GB2312" w:hAnsi="Times New Roman" w:cs="Times New Roman" w:hint="eastAsia"/>
          <w:sz w:val="32"/>
          <w:szCs w:val="32"/>
        </w:rPr>
        <w:t xml:space="preserve"> </w:t>
      </w:r>
      <w:r w:rsidR="00ED6D3D" w:rsidRPr="00ED6D3D">
        <w:rPr>
          <w:rFonts w:ascii="仿宋_GB2312" w:eastAsia="仿宋_GB2312" w:hAnsi="Times New Roman" w:cs="Times New Roman" w:hint="eastAsia"/>
          <w:sz w:val="32"/>
          <w:szCs w:val="32"/>
        </w:rPr>
        <w:t>完成电大现代信息技术及多媒体设备的学校财产清理，按照财政局及教育局的相关要求填报表格。</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2</w:t>
      </w:r>
      <w:r w:rsidRPr="00AB5084">
        <w:rPr>
          <w:rFonts w:ascii="仿宋_GB2312" w:eastAsia="仿宋_GB2312" w:hAnsi="Times New Roman" w:cs="Times New Roman" w:hint="eastAsia"/>
          <w:sz w:val="32"/>
          <w:szCs w:val="32"/>
        </w:rPr>
        <w:t>.</w:t>
      </w:r>
      <w:r w:rsidRPr="00ED6D3D">
        <w:rPr>
          <w:rFonts w:ascii="仿宋_GB2312" w:eastAsia="仿宋_GB2312" w:hAnsi="Times New Roman" w:cs="Times New Roman" w:hint="eastAsia"/>
          <w:sz w:val="32"/>
          <w:szCs w:val="32"/>
        </w:rPr>
        <w:t xml:space="preserve"> </w:t>
      </w:r>
      <w:r w:rsidR="00ED6D3D" w:rsidRPr="00ED6D3D">
        <w:rPr>
          <w:rFonts w:ascii="仿宋_GB2312" w:eastAsia="仿宋_GB2312" w:hAnsi="Times New Roman" w:cs="Times New Roman" w:hint="eastAsia"/>
          <w:sz w:val="32"/>
          <w:szCs w:val="32"/>
        </w:rPr>
        <w:t>完成学生用计算机室微机的检修、维护工作。</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3</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完成多媒体教室设备的检修、维护工作。</w:t>
      </w:r>
    </w:p>
    <w:p w:rsidR="00ED6D3D" w:rsidRPr="00ED6D3D" w:rsidRDefault="00F96976"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4</w:t>
      </w:r>
      <w:r w:rsidR="00AB5084"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接受、整理、</w:t>
      </w:r>
      <w:proofErr w:type="gramStart"/>
      <w:r w:rsidR="00ED6D3D" w:rsidRPr="00ED6D3D">
        <w:rPr>
          <w:rFonts w:ascii="仿宋_GB2312" w:eastAsia="仿宋_GB2312" w:hAnsi="Times New Roman" w:cs="Times New Roman" w:hint="eastAsia"/>
          <w:sz w:val="32"/>
          <w:szCs w:val="32"/>
        </w:rPr>
        <w:t>上传各科室</w:t>
      </w:r>
      <w:proofErr w:type="gramEnd"/>
      <w:r w:rsidR="00ED6D3D" w:rsidRPr="00ED6D3D">
        <w:rPr>
          <w:rFonts w:ascii="仿宋_GB2312" w:eastAsia="仿宋_GB2312" w:hAnsi="Times New Roman" w:cs="Times New Roman" w:hint="eastAsia"/>
          <w:sz w:val="32"/>
          <w:szCs w:val="32"/>
        </w:rPr>
        <w:t>的宣传信息，维护攀枝花电大网页。</w:t>
      </w:r>
    </w:p>
    <w:p w:rsidR="00ED6D3D" w:rsidRPr="00ED6D3D" w:rsidRDefault="00F96976"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5</w:t>
      </w:r>
      <w:r w:rsidR="00AB5084"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充分利用LED</w:t>
      </w:r>
      <w:proofErr w:type="gramStart"/>
      <w:r w:rsidR="00ED6D3D" w:rsidRPr="00ED6D3D">
        <w:rPr>
          <w:rFonts w:ascii="仿宋_GB2312" w:eastAsia="仿宋_GB2312" w:hAnsi="Times New Roman" w:cs="Times New Roman" w:hint="eastAsia"/>
          <w:sz w:val="32"/>
          <w:szCs w:val="32"/>
        </w:rPr>
        <w:t>屏进行</w:t>
      </w:r>
      <w:proofErr w:type="gramEnd"/>
      <w:r w:rsidR="00ED6D3D" w:rsidRPr="00ED6D3D">
        <w:rPr>
          <w:rFonts w:ascii="仿宋_GB2312" w:eastAsia="仿宋_GB2312" w:hAnsi="Times New Roman" w:cs="Times New Roman" w:hint="eastAsia"/>
          <w:sz w:val="32"/>
          <w:szCs w:val="32"/>
        </w:rPr>
        <w:t>宣传，输入、整理宣传信息。</w:t>
      </w:r>
    </w:p>
    <w:p w:rsidR="00ED6D3D" w:rsidRPr="00ED6D3D" w:rsidRDefault="00F96976"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6</w:t>
      </w:r>
      <w:r w:rsidR="00AB5084" w:rsidRPr="00AB5084">
        <w:rPr>
          <w:rFonts w:ascii="仿宋_GB2312" w:eastAsia="仿宋_GB2312" w:hAnsi="Times New Roman" w:cs="Times New Roman" w:hint="eastAsia"/>
          <w:sz w:val="32"/>
          <w:szCs w:val="32"/>
        </w:rPr>
        <w:t>.</w:t>
      </w:r>
      <w:r w:rsidR="00AB5084" w:rsidRPr="00ED6D3D">
        <w:rPr>
          <w:rFonts w:ascii="仿宋_GB2312" w:eastAsia="仿宋_GB2312" w:hAnsi="Times New Roman" w:cs="Times New Roman" w:hint="eastAsia"/>
          <w:sz w:val="32"/>
          <w:szCs w:val="32"/>
        </w:rPr>
        <w:t xml:space="preserve"> </w:t>
      </w:r>
      <w:r w:rsidR="00ED6D3D" w:rsidRPr="00ED6D3D">
        <w:rPr>
          <w:rFonts w:ascii="仿宋_GB2312" w:eastAsia="仿宋_GB2312" w:hAnsi="Times New Roman" w:cs="Times New Roman" w:hint="eastAsia"/>
          <w:sz w:val="32"/>
          <w:szCs w:val="32"/>
        </w:rPr>
        <w:t>协助任课教师做好网络多媒体教学的各项准备工作。</w:t>
      </w:r>
    </w:p>
    <w:p w:rsidR="00ED6D3D" w:rsidRPr="00ED6D3D" w:rsidRDefault="00F96976"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7</w:t>
      </w:r>
      <w:r w:rsidR="00AB5084" w:rsidRPr="00AB5084">
        <w:rPr>
          <w:rFonts w:ascii="仿宋_GB2312" w:eastAsia="仿宋_GB2312" w:hAnsi="Times New Roman" w:cs="Times New Roman" w:hint="eastAsia"/>
          <w:sz w:val="32"/>
          <w:szCs w:val="32"/>
        </w:rPr>
        <w:t>.</w:t>
      </w:r>
      <w:r w:rsidR="00AB5084" w:rsidRPr="00ED6D3D">
        <w:rPr>
          <w:rFonts w:ascii="仿宋_GB2312" w:eastAsia="仿宋_GB2312" w:hAnsi="Times New Roman" w:cs="Times New Roman" w:hint="eastAsia"/>
          <w:sz w:val="32"/>
          <w:szCs w:val="32"/>
        </w:rPr>
        <w:t xml:space="preserve"> </w:t>
      </w:r>
      <w:r w:rsidR="00ED6D3D" w:rsidRPr="00ED6D3D">
        <w:rPr>
          <w:rFonts w:ascii="仿宋_GB2312" w:eastAsia="仿宋_GB2312" w:hAnsi="Times New Roman" w:cs="Times New Roman" w:hint="eastAsia"/>
          <w:sz w:val="32"/>
          <w:szCs w:val="32"/>
        </w:rPr>
        <w:t>承担学校教学、重大活动、学术报告的摄、录、编制及音响工作。</w:t>
      </w:r>
    </w:p>
    <w:p w:rsidR="00ED6D3D" w:rsidRPr="00ED6D3D" w:rsidRDefault="00F96976"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8</w:t>
      </w:r>
      <w:r w:rsidR="00AB5084"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对学校各部门的支持服务工作。</w:t>
      </w:r>
    </w:p>
    <w:p w:rsidR="00ED6D3D" w:rsidRPr="00ED6D3D" w:rsidRDefault="00F96976" w:rsidP="00ED6D3D">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sz w:val="32"/>
          <w:szCs w:val="32"/>
        </w:rPr>
        <w:t>9</w:t>
      </w:r>
      <w:r w:rsidR="00AB5084"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加强校园网络管理，做好安全防范措施，和日常值班工作，出现故障急时排查维修，确保正常运行，在工作时间内不断网。</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lastRenderedPageBreak/>
        <w:t>1</w:t>
      </w:r>
      <w:r w:rsidR="00F96976">
        <w:rPr>
          <w:rFonts w:ascii="仿宋_GB2312" w:eastAsia="仿宋_GB2312" w:hAnsi="Times New Roman" w:cs="Times New Roman"/>
          <w:sz w:val="32"/>
          <w:szCs w:val="32"/>
        </w:rPr>
        <w:t>0</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做好电教财产的安全防范工作，杜绝安全隐患，确保学校财产的安全。</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1</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完成电大现代信息技术及多媒体设备的规划任务。</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2</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完成全国高校网络统考机考前数据准备工作，考中提供技术服务，考后进行数据处理。</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3</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完成电大现代信息技术及多媒体设备的采购任务。</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4</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完成电大现代信息技术及多媒体设备的接受、安置任务。</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5</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完成终结性</w:t>
      </w:r>
      <w:proofErr w:type="gramStart"/>
      <w:r w:rsidR="00ED6D3D" w:rsidRPr="00ED6D3D">
        <w:rPr>
          <w:rFonts w:ascii="仿宋_GB2312" w:eastAsia="仿宋_GB2312" w:hAnsi="Times New Roman" w:cs="Times New Roman" w:hint="eastAsia"/>
          <w:sz w:val="32"/>
          <w:szCs w:val="32"/>
        </w:rPr>
        <w:t>考试机</w:t>
      </w:r>
      <w:proofErr w:type="gramEnd"/>
      <w:r w:rsidR="00ED6D3D" w:rsidRPr="00ED6D3D">
        <w:rPr>
          <w:rFonts w:ascii="仿宋_GB2312" w:eastAsia="仿宋_GB2312" w:hAnsi="Times New Roman" w:cs="Times New Roman" w:hint="eastAsia"/>
          <w:sz w:val="32"/>
          <w:szCs w:val="32"/>
        </w:rPr>
        <w:t>考前数据准备工作，考中提供技术服务，考后进行数据处理。</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6</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完成普通话检测机考前数据准备工作，考中提供技术服务，考后进行数据处理。</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7</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进行期末考试舆情监控。</w:t>
      </w:r>
    </w:p>
    <w:p w:rsidR="00ED6D3D" w:rsidRPr="00ED6D3D" w:rsidRDefault="00AB5084" w:rsidP="00ED6D3D">
      <w:pPr>
        <w:spacing w:line="560" w:lineRule="exact"/>
        <w:ind w:firstLineChars="200" w:firstLine="640"/>
        <w:rPr>
          <w:rFonts w:ascii="仿宋_GB2312" w:eastAsia="仿宋_GB2312" w:hAnsi="Times New Roman" w:cs="Times New Roman" w:hint="eastAsia"/>
          <w:sz w:val="32"/>
          <w:szCs w:val="32"/>
        </w:rPr>
      </w:pPr>
      <w:r w:rsidRPr="00AB5084">
        <w:rPr>
          <w:rFonts w:ascii="仿宋_GB2312" w:eastAsia="仿宋_GB2312" w:hAnsi="Times New Roman" w:cs="Times New Roman" w:hint="eastAsia"/>
          <w:sz w:val="32"/>
          <w:szCs w:val="32"/>
        </w:rPr>
        <w:t>1</w:t>
      </w:r>
      <w:r w:rsidR="00F96976">
        <w:rPr>
          <w:rFonts w:ascii="仿宋_GB2312" w:eastAsia="仿宋_GB2312" w:hAnsi="Times New Roman" w:cs="Times New Roman"/>
          <w:sz w:val="32"/>
          <w:szCs w:val="32"/>
        </w:rPr>
        <w:t>8</w:t>
      </w:r>
      <w:r w:rsidRPr="00AB5084">
        <w:rPr>
          <w:rFonts w:ascii="仿宋_GB2312" w:eastAsia="仿宋_GB2312" w:hAnsi="Times New Roman" w:cs="Times New Roman" w:hint="eastAsia"/>
          <w:sz w:val="32"/>
          <w:szCs w:val="32"/>
        </w:rPr>
        <w:t>.</w:t>
      </w:r>
      <w:r w:rsidR="00ED6D3D" w:rsidRPr="00ED6D3D">
        <w:rPr>
          <w:rFonts w:ascii="仿宋_GB2312" w:eastAsia="仿宋_GB2312" w:hAnsi="Times New Roman" w:cs="Times New Roman" w:hint="eastAsia"/>
          <w:sz w:val="32"/>
          <w:szCs w:val="32"/>
        </w:rPr>
        <w:t>下载考试监控数据并刻盘。</w:t>
      </w:r>
    </w:p>
    <w:p w:rsidR="00ED6D3D" w:rsidRPr="00ED6D3D" w:rsidRDefault="00ED6D3D" w:rsidP="00ED6D3D">
      <w:pPr>
        <w:spacing w:line="560" w:lineRule="exact"/>
        <w:ind w:firstLine="645"/>
        <w:rPr>
          <w:rFonts w:ascii="楷体_GB2312" w:eastAsia="楷体_GB2312" w:hAnsi="Times New Roman" w:cs="Times New Roman" w:hint="eastAsia"/>
          <w:b/>
          <w:sz w:val="32"/>
          <w:szCs w:val="32"/>
        </w:rPr>
      </w:pPr>
      <w:r w:rsidRPr="00ED6D3D">
        <w:rPr>
          <w:rFonts w:ascii="楷体_GB2312" w:eastAsia="楷体_GB2312" w:hAnsi="楷体" w:cs="Times New Roman" w:hint="eastAsia"/>
          <w:b/>
          <w:sz w:val="32"/>
          <w:szCs w:val="32"/>
        </w:rPr>
        <w:t>（二）</w:t>
      </w:r>
      <w:r w:rsidRPr="00ED6D3D">
        <w:rPr>
          <w:rFonts w:ascii="楷体_GB2312" w:eastAsia="楷体_GB2312" w:hAnsi="Times New Roman" w:cs="Times New Roman" w:hint="eastAsia"/>
          <w:b/>
          <w:sz w:val="32"/>
          <w:szCs w:val="32"/>
        </w:rPr>
        <w:t>2018年度工作成绩、特色、</w:t>
      </w:r>
      <w:bookmarkStart w:id="1" w:name="_Hlk533797179"/>
      <w:r w:rsidRPr="00ED6D3D">
        <w:rPr>
          <w:rFonts w:ascii="楷体_GB2312" w:eastAsia="楷体_GB2312" w:hAnsi="Times New Roman" w:cs="Times New Roman" w:hint="eastAsia"/>
          <w:b/>
          <w:sz w:val="32"/>
          <w:szCs w:val="32"/>
        </w:rPr>
        <w:t>亮点</w:t>
      </w:r>
      <w:bookmarkEnd w:id="1"/>
    </w:p>
    <w:p w:rsidR="00ED6D3D" w:rsidRPr="00ED6D3D" w:rsidRDefault="00ED6D3D" w:rsidP="00ED6D3D">
      <w:pPr>
        <w:spacing w:line="560" w:lineRule="exact"/>
        <w:ind w:firstLine="645"/>
        <w:rPr>
          <w:rFonts w:ascii="仿宋_GB2312" w:eastAsia="仿宋_GB2312" w:hAnsi="Times New Roman" w:cs="Times New Roman" w:hint="eastAsia"/>
          <w:sz w:val="32"/>
          <w:szCs w:val="32"/>
        </w:rPr>
      </w:pPr>
      <w:r w:rsidRPr="00ED6D3D">
        <w:rPr>
          <w:rFonts w:ascii="仿宋_GB2312" w:eastAsia="仿宋_GB2312" w:hAnsi="Times New Roman" w:cs="Times New Roman" w:hint="eastAsia"/>
          <w:sz w:val="32"/>
          <w:szCs w:val="32"/>
        </w:rPr>
        <w:t>1.</w:t>
      </w:r>
      <w:r w:rsidRPr="00ED6D3D">
        <w:rPr>
          <w:rFonts w:ascii="仿宋_GB2312" w:eastAsia="仿宋_GB2312" w:hAnsi="Times New Roman" w:cs="Times New Roman" w:hint="eastAsia"/>
          <w:sz w:val="32"/>
          <w:szCs w:val="32"/>
        </w:rPr>
        <w:t>信息化和标准化建设</w:t>
      </w:r>
      <w:r>
        <w:rPr>
          <w:rFonts w:ascii="仿宋_GB2312" w:eastAsia="仿宋_GB2312" w:hAnsi="Times New Roman" w:cs="Times New Roman" w:hint="eastAsia"/>
          <w:sz w:val="32"/>
          <w:szCs w:val="32"/>
        </w:rPr>
        <w:t>。</w:t>
      </w:r>
      <w:r w:rsidRPr="00ED6D3D">
        <w:rPr>
          <w:rFonts w:ascii="仿宋_GB2312" w:eastAsia="仿宋_GB2312" w:hAnsi="Times New Roman" w:cs="Times New Roman" w:hint="eastAsia"/>
          <w:sz w:val="32"/>
          <w:szCs w:val="32"/>
        </w:rPr>
        <w:t>按照制定的教育信息化十三五规划进行信息化和标准化建设。2017—2018学年度，由信息中心牵头，投入514188元，购置全国网络高校统考监控摄像头8个及监控电脑1台，国家级科研课题用便携式计算机2台，学生计算机教室用电脑</w:t>
      </w:r>
      <w:proofErr w:type="gramStart"/>
      <w:r w:rsidRPr="00ED6D3D">
        <w:rPr>
          <w:rFonts w:ascii="仿宋_GB2312" w:eastAsia="仿宋_GB2312" w:hAnsi="Times New Roman" w:cs="Times New Roman" w:hint="eastAsia"/>
          <w:sz w:val="32"/>
          <w:szCs w:val="32"/>
        </w:rPr>
        <w:t>椅</w:t>
      </w:r>
      <w:proofErr w:type="gramEnd"/>
      <w:r w:rsidRPr="00ED6D3D">
        <w:rPr>
          <w:rFonts w:ascii="仿宋_GB2312" w:eastAsia="仿宋_GB2312" w:hAnsi="Times New Roman" w:cs="Times New Roman" w:hint="eastAsia"/>
          <w:sz w:val="32"/>
          <w:szCs w:val="32"/>
        </w:rPr>
        <w:t>60把，办公用扫描仪1台、热升华打印机1台、多功能一体机3台、台式电脑20台，基于网络考试用服务器2台、交换机2台、云桌面60个、硬盘存储柜扩展2.5寸硬盘框1个（含19块硬盘）。新设备的购入无疑缓解了学校现代技术教育的迫切需要，促进了</w:t>
      </w:r>
      <w:proofErr w:type="gramStart"/>
      <w:r w:rsidRPr="00ED6D3D">
        <w:rPr>
          <w:rFonts w:ascii="仿宋_GB2312" w:eastAsia="仿宋_GB2312" w:hAnsi="Times New Roman" w:cs="Times New Roman" w:hint="eastAsia"/>
          <w:sz w:val="32"/>
          <w:szCs w:val="32"/>
        </w:rPr>
        <w:t>学校电</w:t>
      </w:r>
      <w:proofErr w:type="gramEnd"/>
      <w:r w:rsidRPr="00ED6D3D">
        <w:rPr>
          <w:rFonts w:ascii="仿宋_GB2312" w:eastAsia="仿宋_GB2312" w:hAnsi="Times New Roman" w:cs="Times New Roman" w:hint="eastAsia"/>
          <w:sz w:val="32"/>
          <w:szCs w:val="32"/>
        </w:rPr>
        <w:t>教化教育的发展。</w:t>
      </w:r>
    </w:p>
    <w:p w:rsidR="00ED6D3D" w:rsidRPr="00ED6D3D" w:rsidRDefault="00ED6D3D" w:rsidP="00ED6D3D">
      <w:pPr>
        <w:spacing w:line="560" w:lineRule="exact"/>
        <w:ind w:firstLine="645"/>
        <w:rPr>
          <w:rFonts w:ascii="仿宋_GB2312" w:eastAsia="仿宋_GB2312" w:hAnsi="Times New Roman" w:cs="Times New Roman" w:hint="eastAsia"/>
          <w:sz w:val="32"/>
          <w:szCs w:val="32"/>
        </w:rPr>
      </w:pPr>
      <w:bookmarkStart w:id="2" w:name="_Hlk533796486"/>
      <w:r w:rsidRPr="00ED6D3D">
        <w:rPr>
          <w:rFonts w:ascii="仿宋_GB2312" w:eastAsia="仿宋_GB2312" w:hAnsi="Times New Roman" w:cs="Times New Roman" w:hint="eastAsia"/>
          <w:sz w:val="32"/>
          <w:szCs w:val="32"/>
        </w:rPr>
        <w:lastRenderedPageBreak/>
        <w:t>2.</w:t>
      </w:r>
      <w:bookmarkEnd w:id="2"/>
      <w:r w:rsidRPr="00ED6D3D">
        <w:rPr>
          <w:rFonts w:ascii="仿宋_GB2312" w:eastAsia="仿宋_GB2312" w:hAnsi="Times New Roman" w:cs="Times New Roman" w:hint="eastAsia"/>
          <w:sz w:val="32"/>
          <w:szCs w:val="32"/>
        </w:rPr>
        <w:t>功能室建设、管理</w:t>
      </w:r>
      <w:r>
        <w:rPr>
          <w:rFonts w:ascii="仿宋_GB2312" w:eastAsia="仿宋_GB2312" w:hAnsi="Times New Roman" w:cs="Times New Roman" w:hint="eastAsia"/>
          <w:sz w:val="32"/>
          <w:szCs w:val="32"/>
        </w:rPr>
        <w:t>。</w:t>
      </w:r>
      <w:r w:rsidRPr="00ED6D3D">
        <w:rPr>
          <w:rFonts w:ascii="仿宋_GB2312" w:eastAsia="仿宋_GB2312" w:hAnsi="Times New Roman" w:cs="Times New Roman" w:hint="eastAsia"/>
          <w:sz w:val="32"/>
          <w:szCs w:val="32"/>
        </w:rPr>
        <w:t>与四川省普通话水平测试中心充分合作，在攀枝花电大建成的普通话水平计算机测试室增添了普通话智能测试信息采集系统，增强了考试防作弊能力，提高了攀枝花市普通话水平测试工作的科学化、信息化水平。建成具备交互式液晶电脑的多媒体教室9间，对教室进行了改造，配有监控头、音箱，大大改善了教学环境。改造多功能演播厅（升级音响系统、添置舞台灯光、LED全彩显示屏）。建有计算机教室4间，拥有170台计算机，并将计算机教室的网线改造为千兆、更新5台千兆交换机，对机房重新进行了装修，为成人学历教育及各类培训提供良好教育教学条件。各类功能室管理规范，记录完整。针对各类功能室管理，信息中心参考相关国家政策法规、条款制订了详尽的规章制度。信息中心还将重要的管理所需的规章制度上墙，让信息中心人员、学校教师和学生知晓，做到了心中有数，责任明确，收到了防微杜渐的效果。攀枝花广播电视大学教师利用信息化手段进行教育教学的学科覆盖率达90%以上，使用现代教育技术的课时达75%以上，积极应用优质数字教育资源，提高课堂教学效率。</w:t>
      </w:r>
    </w:p>
    <w:p w:rsidR="00ED6D3D" w:rsidRDefault="00ED6D3D" w:rsidP="00ED6D3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3</w:t>
      </w:r>
      <w:r w:rsidRPr="00ED6D3D">
        <w:rPr>
          <w:rFonts w:ascii="仿宋_GB2312" w:eastAsia="仿宋_GB2312" w:hAnsi="Times New Roman" w:cs="Times New Roman"/>
          <w:sz w:val="32"/>
          <w:szCs w:val="32"/>
        </w:rPr>
        <w:t>.</w:t>
      </w:r>
      <w:r w:rsidRPr="00ED6D3D">
        <w:rPr>
          <w:rFonts w:ascii="仿宋_GB2312" w:eastAsia="仿宋_GB2312" w:hAnsi="Times New Roman" w:cs="Times New Roman" w:hint="eastAsia"/>
          <w:sz w:val="32"/>
          <w:szCs w:val="32"/>
        </w:rPr>
        <w:t>构建服务器集群</w:t>
      </w:r>
      <w:r>
        <w:rPr>
          <w:rFonts w:ascii="仿宋_GB2312" w:eastAsia="仿宋_GB2312" w:hAnsi="Times New Roman" w:cs="Times New Roman" w:hint="eastAsia"/>
          <w:sz w:val="32"/>
          <w:szCs w:val="32"/>
        </w:rPr>
        <w:t>。</w:t>
      </w:r>
      <w:r w:rsidRPr="00ED6D3D">
        <w:rPr>
          <w:rFonts w:ascii="仿宋_GB2312" w:eastAsia="仿宋_GB2312" w:hAnsi="Times New Roman" w:cs="Times New Roman" w:hint="eastAsia"/>
          <w:sz w:val="32"/>
          <w:szCs w:val="32"/>
        </w:rPr>
        <w:t>增添两台服务器与2016年购置的服务器组成集群，配置万兆网卡及满配原装配套光模块，与原有硬盘存储柜万兆光纤模块直连，在使用现有存储柜存放虚拟机文件时支持：</w:t>
      </w:r>
      <w:r w:rsidR="006A741E">
        <w:rPr>
          <w:rFonts w:ascii="仿宋_GB2312" w:eastAsia="仿宋_GB2312" w:hAnsi="Times New Roman" w:cs="Times New Roman" w:hint="eastAsia"/>
          <w:sz w:val="32"/>
          <w:szCs w:val="32"/>
        </w:rPr>
        <w:t>（1）</w:t>
      </w:r>
      <w:r w:rsidRPr="00ED6D3D">
        <w:rPr>
          <w:rFonts w:ascii="仿宋_GB2312" w:eastAsia="仿宋_GB2312" w:hAnsi="Times New Roman" w:cs="Times New Roman" w:hint="eastAsia"/>
          <w:sz w:val="32"/>
          <w:szCs w:val="32"/>
        </w:rPr>
        <w:t>在线虚拟机动态负载均衡；</w:t>
      </w:r>
      <w:r w:rsidR="006A741E">
        <w:rPr>
          <w:rFonts w:ascii="仿宋_GB2312" w:eastAsia="仿宋_GB2312" w:hAnsi="Times New Roman" w:cs="Times New Roman" w:hint="eastAsia"/>
          <w:sz w:val="32"/>
          <w:szCs w:val="32"/>
        </w:rPr>
        <w:t>（2）</w:t>
      </w:r>
      <w:r w:rsidRPr="00ED6D3D">
        <w:rPr>
          <w:rFonts w:ascii="仿宋_GB2312" w:eastAsia="仿宋_GB2312" w:hAnsi="Times New Roman" w:cs="Times New Roman" w:hint="eastAsia"/>
          <w:sz w:val="32"/>
          <w:szCs w:val="32"/>
        </w:rPr>
        <w:t>某一服务器出现故障时其上运行中的虚拟机动态迁移至其他服务器；</w:t>
      </w:r>
      <w:r w:rsidR="006A741E">
        <w:rPr>
          <w:rFonts w:ascii="仿宋_GB2312" w:eastAsia="仿宋_GB2312" w:hAnsi="Times New Roman" w:cs="Times New Roman" w:hint="eastAsia"/>
          <w:sz w:val="32"/>
          <w:szCs w:val="32"/>
        </w:rPr>
        <w:t>（3）</w:t>
      </w:r>
      <w:r w:rsidRPr="00ED6D3D">
        <w:rPr>
          <w:rFonts w:ascii="仿宋_GB2312" w:eastAsia="仿宋_GB2312" w:hAnsi="Times New Roman" w:cs="Times New Roman" w:hint="eastAsia"/>
          <w:sz w:val="32"/>
          <w:szCs w:val="32"/>
        </w:rPr>
        <w:t>确保软件在服务器上运行万无一失，网络高校全国统考软件运行不出问题。</w:t>
      </w:r>
    </w:p>
    <w:p w:rsidR="00ED6D3D" w:rsidRDefault="00ED6D3D" w:rsidP="00ED6D3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4</w:t>
      </w:r>
      <w:r w:rsidRPr="00ED6D3D">
        <w:rPr>
          <w:rFonts w:ascii="仿宋_GB2312" w:eastAsia="仿宋_GB2312" w:hAnsi="Times New Roman" w:cs="Times New Roman"/>
          <w:sz w:val="32"/>
          <w:szCs w:val="32"/>
        </w:rPr>
        <w:t>.</w:t>
      </w:r>
      <w:r w:rsidRPr="00ED6D3D">
        <w:rPr>
          <w:rFonts w:ascii="仿宋_GB2312" w:eastAsia="仿宋_GB2312" w:hAnsi="Times New Roman" w:cs="Times New Roman" w:hint="eastAsia"/>
          <w:sz w:val="32"/>
          <w:szCs w:val="32"/>
        </w:rPr>
        <w:t>开展云桌面</w:t>
      </w:r>
      <w:r>
        <w:rPr>
          <w:rFonts w:ascii="仿宋_GB2312" w:eastAsia="仿宋_GB2312" w:hAnsi="Times New Roman" w:cs="Times New Roman" w:hint="eastAsia"/>
          <w:sz w:val="32"/>
          <w:szCs w:val="32"/>
        </w:rPr>
        <w:t>。</w:t>
      </w:r>
      <w:r w:rsidRPr="00ED6D3D">
        <w:rPr>
          <w:rFonts w:ascii="仿宋_GB2312" w:eastAsia="仿宋_GB2312" w:hAnsi="Times New Roman" w:cs="Times New Roman" w:hint="eastAsia"/>
          <w:sz w:val="32"/>
          <w:szCs w:val="32"/>
        </w:rPr>
        <w:t>云桌面所有数据均存储在学校中心机房的服务器集群上，不管身在何处，通过网络均可以存储与访问。传统的学生计算机机房由于PC换代较快，每3-5年会带来一笔不小的开支，采用虚拟桌面的方式，可直接在软件端升级桌面配置，延长桌面终端设备的使用时间，节省费用。购置60个云桌面，将学生机房电脑替换为云桌面。</w:t>
      </w:r>
    </w:p>
    <w:p w:rsidR="00ED6D3D" w:rsidRDefault="006A7017" w:rsidP="00ED6D3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5</w:t>
      </w:r>
      <w:r w:rsidR="00ED6D3D" w:rsidRPr="00ED6D3D">
        <w:rPr>
          <w:rFonts w:ascii="仿宋_GB2312" w:eastAsia="仿宋_GB2312" w:hAnsi="Times New Roman" w:cs="Times New Roman"/>
          <w:sz w:val="32"/>
          <w:szCs w:val="32"/>
        </w:rPr>
        <w:t>.</w:t>
      </w:r>
      <w:r w:rsidRPr="006A7017">
        <w:rPr>
          <w:rFonts w:ascii="仿宋_GB2312" w:eastAsia="仿宋_GB2312" w:hAnsi="Times New Roman" w:cs="Times New Roman" w:hint="eastAsia"/>
          <w:sz w:val="32"/>
          <w:szCs w:val="32"/>
        </w:rPr>
        <w:t>积极开展电教技装类课题研究工作</w:t>
      </w:r>
      <w:r>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信息中心积极开展信息技术科研工作</w:t>
      </w:r>
      <w:r w:rsidR="006A741E">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侯江林作为课题负责人，带领信息中心人员，参与四川广播电视大学科研课题“基层电大国开学生收费管理信息化研究”（课题批准号KTKYC2016022Y，研究周期2016年至2017年），2018年初已结题。根据《攀枝花市教育体育局关于同意现代教育技术装备市级课题立项暨报送开题报告的通知》（</w:t>
      </w:r>
      <w:proofErr w:type="gramStart"/>
      <w:r w:rsidRPr="006A7017">
        <w:rPr>
          <w:rFonts w:ascii="仿宋_GB2312" w:eastAsia="仿宋_GB2312" w:hAnsi="Times New Roman" w:cs="Times New Roman" w:hint="eastAsia"/>
          <w:sz w:val="32"/>
          <w:szCs w:val="32"/>
        </w:rPr>
        <w:t>攀教体电技</w:t>
      </w:r>
      <w:proofErr w:type="gramEnd"/>
      <w:r w:rsidRPr="006A7017">
        <w:rPr>
          <w:rFonts w:ascii="仿宋_GB2312" w:eastAsia="仿宋_GB2312" w:hAnsi="Times New Roman" w:cs="Times New Roman" w:hint="eastAsia"/>
          <w:sz w:val="32"/>
          <w:szCs w:val="32"/>
        </w:rPr>
        <w:t>〔2018〕30 号）文，攀枝花电大信息中心申报的“网络教研促进教师专业发展研究”科研课题被获批立项，攀枝花市各县（区）、学校共推荐申报了31项课题，经专家评审，同意21项课题正式立项，攀枝花电大信息中心按照课题科研计划，开展了相关工作。</w:t>
      </w:r>
    </w:p>
    <w:p w:rsidR="00ED6D3D" w:rsidRDefault="006A7017" w:rsidP="006A7017">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6</w:t>
      </w:r>
      <w:r w:rsidR="00ED6D3D" w:rsidRPr="00ED6D3D">
        <w:rPr>
          <w:rFonts w:ascii="仿宋_GB2312" w:eastAsia="仿宋_GB2312" w:hAnsi="Times New Roman" w:cs="Times New Roman"/>
          <w:sz w:val="32"/>
          <w:szCs w:val="32"/>
        </w:rPr>
        <w:t>.</w:t>
      </w:r>
      <w:r w:rsidRPr="006A7017">
        <w:rPr>
          <w:rFonts w:ascii="仿宋_GB2312" w:eastAsia="仿宋_GB2312" w:hAnsi="Times New Roman" w:cs="Times New Roman" w:hint="eastAsia"/>
          <w:sz w:val="32"/>
          <w:szCs w:val="32"/>
        </w:rPr>
        <w:t>设施设备管理</w:t>
      </w:r>
      <w:r>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设施设备管理规范使用率高，教育技术装备有专门保管室，账物相符，信息中心在每学期初和期末的时候都要组织进行彻底的设备检修、维护工作，学期中进行不定期的维护和检修，为保证教学活动的正常进行，特要求各科室、部门在举行活动只要使用到电教设备时必须提前3天通知，以对设备、设施的彻底检查、维护，预防故障的发生，如果在设备的使用中</w:t>
      </w:r>
      <w:r w:rsidRPr="006A7017">
        <w:rPr>
          <w:rFonts w:ascii="仿宋_GB2312" w:eastAsia="仿宋_GB2312" w:hAnsi="Times New Roman" w:cs="Times New Roman" w:hint="eastAsia"/>
          <w:sz w:val="32"/>
          <w:szCs w:val="32"/>
        </w:rPr>
        <w:lastRenderedPageBreak/>
        <w:t>突发一些不可预知的因素，也可以在较短的时间内解决。设备完好率达95%以上，使用安全，使用率高。按要求开展好教学仪器设备质量检测验收工作，积极组织相关人员参与验收，按相关规定，邀请校外专家参与验收，提高验收质量。</w:t>
      </w:r>
    </w:p>
    <w:p w:rsidR="00ED6D3D" w:rsidRDefault="006A7017" w:rsidP="00ED6D3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7</w:t>
      </w:r>
      <w:r w:rsidR="00ED6D3D" w:rsidRPr="00ED6D3D">
        <w:rPr>
          <w:rFonts w:ascii="仿宋_GB2312" w:eastAsia="仿宋_GB2312" w:hAnsi="Times New Roman" w:cs="Times New Roman"/>
          <w:sz w:val="32"/>
          <w:szCs w:val="32"/>
        </w:rPr>
        <w:t>.</w:t>
      </w:r>
      <w:r w:rsidRPr="006A7017">
        <w:rPr>
          <w:rFonts w:ascii="仿宋_GB2312" w:eastAsia="仿宋_GB2312" w:hAnsi="Times New Roman" w:cs="Times New Roman" w:hint="eastAsia"/>
          <w:sz w:val="32"/>
          <w:szCs w:val="32"/>
        </w:rPr>
        <w:t>重建新网站</w:t>
      </w:r>
      <w:r>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为了增强网站防病毒性能，减少网站漏洞、加固网站漏洞，攀枝花电大信息中心经过比选，选择北京优炫软件股份有限公司重新开发网站。与北京优炫软件股份有限公司合作，将信息安全放在首位，并且广泛征求各科室的意见，不断修改方案，确定网站的主题、计划要发布的内容、创建站点的导航结构、设计出网页的页面结构（即需要设计几个栏目和</w:t>
      </w:r>
      <w:proofErr w:type="gramStart"/>
      <w:r w:rsidRPr="006A7017">
        <w:rPr>
          <w:rFonts w:ascii="仿宋_GB2312" w:eastAsia="仿宋_GB2312" w:hAnsi="Times New Roman" w:cs="Times New Roman" w:hint="eastAsia"/>
          <w:sz w:val="32"/>
          <w:szCs w:val="32"/>
        </w:rPr>
        <w:t>版块</w:t>
      </w:r>
      <w:proofErr w:type="gramEnd"/>
      <w:r w:rsidRPr="006A7017">
        <w:rPr>
          <w:rFonts w:ascii="仿宋_GB2312" w:eastAsia="仿宋_GB2312" w:hAnsi="Times New Roman" w:cs="Times New Roman" w:hint="eastAsia"/>
          <w:sz w:val="32"/>
          <w:szCs w:val="32"/>
        </w:rPr>
        <w:t>）。组织文档和数据，进行具体的网页制作、测试站点 、连接服务器上传网站，网站有一级域名和独立公网IP且运行稳定。</w:t>
      </w:r>
    </w:p>
    <w:p w:rsidR="00ED6D3D" w:rsidRDefault="006A7017" w:rsidP="00ED6D3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8</w:t>
      </w:r>
      <w:r w:rsidR="00ED6D3D" w:rsidRPr="00ED6D3D">
        <w:rPr>
          <w:rFonts w:ascii="仿宋_GB2312" w:eastAsia="仿宋_GB2312" w:hAnsi="Times New Roman" w:cs="Times New Roman"/>
          <w:sz w:val="32"/>
          <w:szCs w:val="32"/>
        </w:rPr>
        <w:t>.</w:t>
      </w:r>
      <w:r w:rsidRPr="006A7017">
        <w:rPr>
          <w:rFonts w:ascii="仿宋_GB2312" w:eastAsia="仿宋_GB2312" w:hAnsi="Times New Roman" w:cs="Times New Roman" w:hint="eastAsia"/>
          <w:sz w:val="32"/>
          <w:szCs w:val="32"/>
        </w:rPr>
        <w:t>积极配合教务进行机考</w:t>
      </w:r>
      <w:r>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本学年共进行了12次专业</w:t>
      </w:r>
      <w:proofErr w:type="gramStart"/>
      <w:r w:rsidRPr="006A7017">
        <w:rPr>
          <w:rFonts w:ascii="仿宋_GB2312" w:eastAsia="仿宋_GB2312" w:hAnsi="Times New Roman" w:cs="Times New Roman" w:hint="eastAsia"/>
          <w:sz w:val="32"/>
          <w:szCs w:val="32"/>
        </w:rPr>
        <w:t>课程机考</w:t>
      </w:r>
      <w:proofErr w:type="gramEnd"/>
      <w:r w:rsidRPr="006A7017">
        <w:rPr>
          <w:rFonts w:ascii="仿宋_GB2312" w:eastAsia="仿宋_GB2312" w:hAnsi="Times New Roman" w:cs="Times New Roman" w:hint="eastAsia"/>
          <w:sz w:val="32"/>
          <w:szCs w:val="32"/>
        </w:rPr>
        <w:t>、3次全国网络高校统考，涉及4000多人次。特别是专业</w:t>
      </w:r>
      <w:proofErr w:type="gramStart"/>
      <w:r w:rsidRPr="006A7017">
        <w:rPr>
          <w:rFonts w:ascii="仿宋_GB2312" w:eastAsia="仿宋_GB2312" w:hAnsi="Times New Roman" w:cs="Times New Roman" w:hint="eastAsia"/>
          <w:sz w:val="32"/>
          <w:szCs w:val="32"/>
        </w:rPr>
        <w:t>课程机考</w:t>
      </w:r>
      <w:proofErr w:type="gramEnd"/>
      <w:r w:rsidRPr="006A7017">
        <w:rPr>
          <w:rFonts w:ascii="仿宋_GB2312" w:eastAsia="仿宋_GB2312" w:hAnsi="Times New Roman" w:cs="Times New Roman" w:hint="eastAsia"/>
          <w:sz w:val="32"/>
          <w:szCs w:val="32"/>
        </w:rPr>
        <w:t>，在不到一个月时间里，就进行了6次机考，光是基于网络课程终结性考试就反复举行了3次。考试次数多，两次考试间间隔时间短，考试准备工作显得较紧张，虽然工作量大、风险高，但经过信息中心努力，未出现差错。</w:t>
      </w:r>
    </w:p>
    <w:p w:rsidR="00ED6D3D" w:rsidRDefault="006A7017" w:rsidP="00ED6D3D">
      <w:pPr>
        <w:spacing w:line="560" w:lineRule="exact"/>
        <w:ind w:firstLine="645"/>
        <w:rPr>
          <w:rFonts w:ascii="仿宋_GB2312" w:eastAsia="仿宋_GB2312" w:hAnsi="Times New Roman" w:cs="Times New Roman"/>
          <w:sz w:val="32"/>
          <w:szCs w:val="32"/>
        </w:rPr>
      </w:pPr>
      <w:bookmarkStart w:id="3" w:name="_Hlk533798531"/>
      <w:r>
        <w:rPr>
          <w:rFonts w:ascii="仿宋_GB2312" w:eastAsia="仿宋_GB2312" w:hAnsi="Times New Roman" w:cs="Times New Roman"/>
          <w:sz w:val="32"/>
          <w:szCs w:val="32"/>
        </w:rPr>
        <w:t>9</w:t>
      </w:r>
      <w:r w:rsidR="00ED6D3D" w:rsidRPr="00ED6D3D">
        <w:rPr>
          <w:rFonts w:ascii="仿宋_GB2312" w:eastAsia="仿宋_GB2312" w:hAnsi="Times New Roman" w:cs="Times New Roman"/>
          <w:sz w:val="32"/>
          <w:szCs w:val="32"/>
        </w:rPr>
        <w:t>.</w:t>
      </w:r>
      <w:bookmarkEnd w:id="3"/>
      <w:r w:rsidRPr="006A7017">
        <w:rPr>
          <w:rFonts w:ascii="仿宋_GB2312" w:eastAsia="仿宋_GB2312" w:hAnsi="Times New Roman" w:cs="Times New Roman" w:hint="eastAsia"/>
          <w:sz w:val="32"/>
          <w:szCs w:val="32"/>
        </w:rPr>
        <w:t>为普通话水平培训、</w:t>
      </w:r>
      <w:proofErr w:type="gramStart"/>
      <w:r w:rsidRPr="006A7017">
        <w:rPr>
          <w:rFonts w:ascii="仿宋_GB2312" w:eastAsia="仿宋_GB2312" w:hAnsi="Times New Roman" w:cs="Times New Roman" w:hint="eastAsia"/>
          <w:sz w:val="32"/>
          <w:szCs w:val="32"/>
        </w:rPr>
        <w:t>机测提供</w:t>
      </w:r>
      <w:proofErr w:type="gramEnd"/>
      <w:r w:rsidRPr="006A7017">
        <w:rPr>
          <w:rFonts w:ascii="仿宋_GB2312" w:eastAsia="仿宋_GB2312" w:hAnsi="Times New Roman" w:cs="Times New Roman" w:hint="eastAsia"/>
          <w:sz w:val="32"/>
          <w:szCs w:val="32"/>
        </w:rPr>
        <w:t>技术支撑</w:t>
      </w:r>
      <w:r>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积极配合检测科开展普通话水平培训测试，测试3000多人员。电大信息中心提供音响、视频播放、照相、</w:t>
      </w:r>
      <w:proofErr w:type="gramStart"/>
      <w:r w:rsidRPr="006A7017">
        <w:rPr>
          <w:rFonts w:ascii="仿宋_GB2312" w:eastAsia="仿宋_GB2312" w:hAnsi="Times New Roman" w:cs="Times New Roman" w:hint="eastAsia"/>
          <w:sz w:val="32"/>
          <w:szCs w:val="32"/>
        </w:rPr>
        <w:t>普通话机测的</w:t>
      </w:r>
      <w:proofErr w:type="gramEnd"/>
      <w:r w:rsidRPr="006A7017">
        <w:rPr>
          <w:rFonts w:ascii="仿宋_GB2312" w:eastAsia="仿宋_GB2312" w:hAnsi="Times New Roman" w:cs="Times New Roman" w:hint="eastAsia"/>
          <w:sz w:val="32"/>
          <w:szCs w:val="32"/>
        </w:rPr>
        <w:t>技术支持。</w:t>
      </w:r>
    </w:p>
    <w:p w:rsidR="006A7017" w:rsidRDefault="006A7017" w:rsidP="00ED6D3D">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sz w:val="32"/>
          <w:szCs w:val="32"/>
        </w:rPr>
        <w:t>10</w:t>
      </w:r>
      <w:r w:rsidRPr="006A7017">
        <w:rPr>
          <w:rFonts w:ascii="仿宋_GB2312" w:eastAsia="仿宋_GB2312" w:hAnsi="Times New Roman" w:cs="Times New Roman"/>
          <w:sz w:val="32"/>
          <w:szCs w:val="32"/>
        </w:rPr>
        <w:t>.</w:t>
      </w:r>
      <w:r w:rsidRPr="006A7017">
        <w:rPr>
          <w:rFonts w:ascii="仿宋_GB2312" w:eastAsia="仿宋_GB2312" w:hAnsi="Times New Roman" w:cs="Times New Roman" w:hint="eastAsia"/>
          <w:sz w:val="32"/>
          <w:szCs w:val="32"/>
        </w:rPr>
        <w:t>加强固定资产管理工作</w:t>
      </w:r>
      <w:r>
        <w:rPr>
          <w:rFonts w:ascii="仿宋_GB2312" w:eastAsia="仿宋_GB2312" w:hAnsi="Times New Roman" w:cs="Times New Roman" w:hint="eastAsia"/>
          <w:sz w:val="32"/>
          <w:szCs w:val="32"/>
        </w:rPr>
        <w:t>。</w:t>
      </w:r>
      <w:r w:rsidRPr="006A7017">
        <w:rPr>
          <w:rFonts w:ascii="仿宋_GB2312" w:eastAsia="仿宋_GB2312" w:hAnsi="Times New Roman" w:cs="Times New Roman" w:hint="eastAsia"/>
          <w:sz w:val="32"/>
          <w:szCs w:val="32"/>
        </w:rPr>
        <w:t>完成了价值379182元，近200台报废设备的资产清理。</w:t>
      </w:r>
    </w:p>
    <w:p w:rsidR="00ED6D3D" w:rsidRDefault="00ED6D3D" w:rsidP="00ED6D3D">
      <w:pPr>
        <w:spacing w:line="560" w:lineRule="exact"/>
        <w:ind w:firstLineChars="200" w:firstLine="640"/>
        <w:rPr>
          <w:rFonts w:ascii="黑体" w:eastAsia="黑体" w:hAnsi="黑体" w:cs="Times New Roman"/>
          <w:sz w:val="32"/>
          <w:szCs w:val="32"/>
        </w:rPr>
      </w:pPr>
      <w:r w:rsidRPr="00ED6D3D">
        <w:rPr>
          <w:rFonts w:ascii="黑体" w:eastAsia="黑体" w:hAnsi="黑体" w:cs="Times New Roman" w:hint="eastAsia"/>
          <w:sz w:val="32"/>
          <w:szCs w:val="32"/>
        </w:rPr>
        <w:lastRenderedPageBreak/>
        <w:t>二、存在的问题和不足</w:t>
      </w:r>
    </w:p>
    <w:p w:rsidR="00CA65EB" w:rsidRDefault="00CA65EB" w:rsidP="00026707">
      <w:pPr>
        <w:adjustRightInd w:val="0"/>
        <w:snapToGrid w:val="0"/>
        <w:spacing w:line="500" w:lineRule="exact"/>
        <w:ind w:firstLine="540"/>
        <w:jc w:val="left"/>
        <w:rPr>
          <w:rFonts w:ascii="仿宋_GB2312" w:eastAsia="仿宋_GB2312"/>
          <w:color w:val="000000"/>
          <w:spacing w:val="15"/>
          <w:sz w:val="32"/>
          <w:szCs w:val="32"/>
        </w:rPr>
      </w:pPr>
      <w:bookmarkStart w:id="4" w:name="_Hlk533798557"/>
      <w:r>
        <w:rPr>
          <w:rFonts w:ascii="仿宋_GB2312" w:eastAsia="仿宋_GB2312" w:hAnsi="Times New Roman" w:cs="Times New Roman"/>
          <w:sz w:val="32"/>
          <w:szCs w:val="32"/>
        </w:rPr>
        <w:t>1</w:t>
      </w:r>
      <w:r w:rsidRPr="00ED6D3D">
        <w:rPr>
          <w:rFonts w:ascii="仿宋_GB2312" w:eastAsia="仿宋_GB2312" w:hAnsi="Times New Roman" w:cs="Times New Roman"/>
          <w:sz w:val="32"/>
          <w:szCs w:val="32"/>
        </w:rPr>
        <w:t>.</w:t>
      </w:r>
      <w:bookmarkEnd w:id="4"/>
      <w:r w:rsidR="00026707">
        <w:rPr>
          <w:rFonts w:ascii="仿宋_GB2312" w:eastAsia="仿宋_GB2312" w:hint="eastAsia"/>
          <w:color w:val="000000"/>
          <w:spacing w:val="15"/>
          <w:sz w:val="32"/>
          <w:szCs w:val="32"/>
        </w:rPr>
        <w:t>多媒体教室</w:t>
      </w:r>
      <w:bookmarkStart w:id="5" w:name="_Hlk532313940"/>
      <w:r w:rsidR="00026707">
        <w:rPr>
          <w:rFonts w:ascii="仿宋_GB2312" w:eastAsia="仿宋_GB2312" w:hint="eastAsia"/>
          <w:color w:val="000000"/>
          <w:spacing w:val="15"/>
          <w:sz w:val="32"/>
          <w:szCs w:val="32"/>
        </w:rPr>
        <w:t>、网络教室</w:t>
      </w:r>
      <w:bookmarkEnd w:id="5"/>
      <w:r w:rsidR="00026707">
        <w:rPr>
          <w:rFonts w:ascii="仿宋_GB2312" w:eastAsia="仿宋_GB2312" w:hint="eastAsia"/>
          <w:color w:val="000000"/>
          <w:spacing w:val="15"/>
          <w:sz w:val="32"/>
          <w:szCs w:val="32"/>
        </w:rPr>
        <w:t>使用未进行登记。</w:t>
      </w:r>
    </w:p>
    <w:p w:rsidR="00CA65EB" w:rsidRDefault="00CA65EB" w:rsidP="00026707">
      <w:pPr>
        <w:adjustRightInd w:val="0"/>
        <w:snapToGrid w:val="0"/>
        <w:spacing w:line="500" w:lineRule="exact"/>
        <w:ind w:firstLine="540"/>
        <w:jc w:val="left"/>
        <w:rPr>
          <w:rFonts w:ascii="仿宋_GB2312" w:eastAsia="仿宋_GB2312"/>
          <w:color w:val="000000"/>
          <w:spacing w:val="15"/>
          <w:sz w:val="32"/>
          <w:szCs w:val="32"/>
        </w:rPr>
      </w:pPr>
      <w:r>
        <w:rPr>
          <w:rFonts w:ascii="仿宋_GB2312" w:eastAsia="仿宋_GB2312" w:hAnsi="Times New Roman" w:cs="Times New Roman"/>
          <w:sz w:val="32"/>
          <w:szCs w:val="32"/>
        </w:rPr>
        <w:t>2</w:t>
      </w:r>
      <w:r w:rsidRPr="00ED6D3D">
        <w:rPr>
          <w:rFonts w:ascii="仿宋_GB2312" w:eastAsia="仿宋_GB2312" w:hAnsi="Times New Roman" w:cs="Times New Roman"/>
          <w:sz w:val="32"/>
          <w:szCs w:val="32"/>
        </w:rPr>
        <w:t>.</w:t>
      </w:r>
      <w:bookmarkStart w:id="6" w:name="_Hlk532314190"/>
      <w:bookmarkStart w:id="7" w:name="_Hlk533791483"/>
      <w:r w:rsidR="00026707">
        <w:rPr>
          <w:rFonts w:ascii="仿宋_GB2312" w:eastAsia="仿宋_GB2312" w:hint="eastAsia"/>
          <w:color w:val="000000"/>
          <w:spacing w:val="15"/>
          <w:sz w:val="32"/>
          <w:szCs w:val="32"/>
        </w:rPr>
        <w:t>网络教室</w:t>
      </w:r>
      <w:bookmarkEnd w:id="6"/>
      <w:r w:rsidR="00026707">
        <w:rPr>
          <w:rFonts w:ascii="仿宋_GB2312" w:eastAsia="仿宋_GB2312" w:hint="eastAsia"/>
          <w:color w:val="000000"/>
          <w:spacing w:val="15"/>
          <w:sz w:val="32"/>
          <w:szCs w:val="32"/>
        </w:rPr>
        <w:t>卫生不符合要求</w:t>
      </w:r>
      <w:bookmarkEnd w:id="7"/>
      <w:r w:rsidR="00026707">
        <w:rPr>
          <w:rFonts w:ascii="仿宋_GB2312" w:eastAsia="仿宋_GB2312" w:hint="eastAsia"/>
          <w:color w:val="000000"/>
          <w:spacing w:val="15"/>
          <w:sz w:val="32"/>
          <w:szCs w:val="32"/>
        </w:rPr>
        <w:t>。</w:t>
      </w:r>
    </w:p>
    <w:p w:rsidR="00026707" w:rsidRPr="00FE0CC8" w:rsidRDefault="00CA65EB" w:rsidP="00026707">
      <w:pPr>
        <w:adjustRightInd w:val="0"/>
        <w:snapToGrid w:val="0"/>
        <w:spacing w:line="500" w:lineRule="exact"/>
        <w:ind w:firstLine="540"/>
        <w:jc w:val="left"/>
        <w:rPr>
          <w:rFonts w:ascii="仿宋_GB2312" w:eastAsia="仿宋_GB2312"/>
          <w:color w:val="000000"/>
          <w:spacing w:val="15"/>
          <w:sz w:val="32"/>
          <w:szCs w:val="32"/>
        </w:rPr>
      </w:pPr>
      <w:r>
        <w:rPr>
          <w:rFonts w:ascii="仿宋_GB2312" w:eastAsia="仿宋_GB2312" w:hAnsi="Times New Roman" w:cs="Times New Roman"/>
          <w:sz w:val="32"/>
          <w:szCs w:val="32"/>
        </w:rPr>
        <w:t>3</w:t>
      </w:r>
      <w:r w:rsidRPr="00ED6D3D">
        <w:rPr>
          <w:rFonts w:ascii="仿宋_GB2312" w:eastAsia="仿宋_GB2312" w:hAnsi="Times New Roman" w:cs="Times New Roman"/>
          <w:sz w:val="32"/>
          <w:szCs w:val="32"/>
        </w:rPr>
        <w:t>.</w:t>
      </w:r>
      <w:bookmarkStart w:id="8" w:name="_Hlk533790382"/>
      <w:bookmarkStart w:id="9" w:name="_Hlk533792196"/>
      <w:r w:rsidR="00026707">
        <w:rPr>
          <w:rFonts w:ascii="仿宋_GB2312" w:eastAsia="仿宋_GB2312" w:hint="eastAsia"/>
          <w:color w:val="000000"/>
          <w:spacing w:val="15"/>
          <w:sz w:val="32"/>
          <w:szCs w:val="32"/>
        </w:rPr>
        <w:t>普通话检测</w:t>
      </w:r>
      <w:bookmarkEnd w:id="8"/>
      <w:r w:rsidR="00026707">
        <w:rPr>
          <w:rFonts w:ascii="仿宋_GB2312" w:eastAsia="仿宋_GB2312" w:hint="eastAsia"/>
          <w:color w:val="000000"/>
          <w:spacing w:val="15"/>
          <w:sz w:val="32"/>
          <w:szCs w:val="32"/>
        </w:rPr>
        <w:t>报名</w:t>
      </w:r>
      <w:bookmarkEnd w:id="9"/>
      <w:r w:rsidR="00026707">
        <w:rPr>
          <w:rFonts w:ascii="仿宋_GB2312" w:eastAsia="仿宋_GB2312" w:hint="eastAsia"/>
          <w:color w:val="000000"/>
          <w:spacing w:val="15"/>
          <w:sz w:val="32"/>
          <w:szCs w:val="32"/>
        </w:rPr>
        <w:t>交费未实现信息化，还采用人工方式，给</w:t>
      </w:r>
      <w:bookmarkStart w:id="10" w:name="_Hlk533792229"/>
      <w:r w:rsidR="00026707">
        <w:rPr>
          <w:rFonts w:ascii="仿宋_GB2312" w:eastAsia="仿宋_GB2312" w:hint="eastAsia"/>
          <w:color w:val="000000"/>
          <w:spacing w:val="15"/>
          <w:sz w:val="32"/>
          <w:szCs w:val="32"/>
        </w:rPr>
        <w:t>参加</w:t>
      </w:r>
      <w:r w:rsidR="00026707" w:rsidRPr="00AC1608">
        <w:rPr>
          <w:rFonts w:ascii="仿宋_GB2312" w:eastAsia="仿宋_GB2312" w:hint="eastAsia"/>
          <w:color w:val="000000"/>
          <w:spacing w:val="15"/>
          <w:sz w:val="32"/>
          <w:szCs w:val="32"/>
        </w:rPr>
        <w:t>普通话检测</w:t>
      </w:r>
      <w:r w:rsidR="00026707">
        <w:rPr>
          <w:rFonts w:ascii="仿宋_GB2312" w:eastAsia="仿宋_GB2312" w:hint="eastAsia"/>
          <w:color w:val="000000"/>
          <w:spacing w:val="15"/>
          <w:sz w:val="32"/>
          <w:szCs w:val="32"/>
        </w:rPr>
        <w:t>的人员</w:t>
      </w:r>
      <w:bookmarkEnd w:id="10"/>
      <w:r w:rsidR="00026707">
        <w:rPr>
          <w:rFonts w:ascii="仿宋_GB2312" w:eastAsia="仿宋_GB2312" w:hint="eastAsia"/>
          <w:color w:val="000000"/>
          <w:spacing w:val="15"/>
          <w:sz w:val="32"/>
          <w:szCs w:val="32"/>
        </w:rPr>
        <w:t>造成了不便。</w:t>
      </w:r>
    </w:p>
    <w:p w:rsidR="00ED6D3D" w:rsidRDefault="00ED6D3D" w:rsidP="00ED6D3D">
      <w:pPr>
        <w:spacing w:line="560" w:lineRule="exact"/>
        <w:ind w:firstLineChars="200" w:firstLine="640"/>
        <w:rPr>
          <w:rFonts w:ascii="黑体" w:eastAsia="黑体" w:hAnsi="黑体" w:cs="Times New Roman"/>
          <w:sz w:val="32"/>
          <w:szCs w:val="32"/>
        </w:rPr>
      </w:pPr>
      <w:r w:rsidRPr="00ED6D3D">
        <w:rPr>
          <w:rFonts w:ascii="黑体" w:eastAsia="黑体" w:hAnsi="黑体" w:cs="Times New Roman" w:hint="eastAsia"/>
          <w:sz w:val="32"/>
          <w:szCs w:val="32"/>
        </w:rPr>
        <w:t>三、2019年度工作打算</w:t>
      </w:r>
    </w:p>
    <w:p w:rsidR="000539C1" w:rsidRPr="00ED6D3D" w:rsidRDefault="000539C1" w:rsidP="00ED6D3D">
      <w:pPr>
        <w:spacing w:line="560" w:lineRule="exact"/>
        <w:ind w:firstLineChars="200" w:firstLine="640"/>
        <w:rPr>
          <w:rFonts w:ascii="黑体" w:eastAsia="黑体" w:hAnsi="黑体" w:cs="Times New Roman" w:hint="eastAsia"/>
          <w:sz w:val="32"/>
          <w:szCs w:val="32"/>
        </w:rPr>
      </w:pPr>
      <w:r w:rsidRPr="000539C1">
        <w:rPr>
          <w:rFonts w:ascii="楷体_GB2312" w:eastAsia="楷体_GB2312" w:hAnsi="Times New Roman" w:cs="Times New Roman" w:hint="eastAsia"/>
          <w:b/>
          <w:sz w:val="32"/>
          <w:szCs w:val="32"/>
        </w:rPr>
        <w:t>（一）工作目标</w:t>
      </w:r>
    </w:p>
    <w:p w:rsidR="0066331F" w:rsidRDefault="00074EB1" w:rsidP="0066331F">
      <w:pPr>
        <w:spacing w:line="58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解决2</w:t>
      </w:r>
      <w:r>
        <w:rPr>
          <w:rFonts w:ascii="仿宋_GB2312" w:eastAsia="仿宋_GB2312" w:hAnsi="宋体" w:cs="Times New Roman"/>
          <w:sz w:val="32"/>
          <w:szCs w:val="32"/>
        </w:rPr>
        <w:t>018</w:t>
      </w:r>
      <w:r>
        <w:rPr>
          <w:rFonts w:ascii="仿宋_GB2312" w:eastAsia="仿宋_GB2312" w:hAnsi="宋体" w:cs="Times New Roman" w:hint="eastAsia"/>
          <w:sz w:val="32"/>
          <w:szCs w:val="32"/>
        </w:rPr>
        <w:t>年度工作中</w:t>
      </w:r>
      <w:r w:rsidRPr="00074EB1">
        <w:rPr>
          <w:rFonts w:ascii="仿宋_GB2312" w:eastAsia="仿宋_GB2312" w:hAnsi="宋体" w:cs="Times New Roman" w:hint="eastAsia"/>
          <w:sz w:val="32"/>
          <w:szCs w:val="32"/>
        </w:rPr>
        <w:t>存在的问题和不足</w:t>
      </w:r>
      <w:r>
        <w:rPr>
          <w:rFonts w:ascii="仿宋_GB2312" w:eastAsia="仿宋_GB2312" w:hAnsi="宋体" w:cs="Times New Roman" w:hint="eastAsia"/>
          <w:sz w:val="32"/>
          <w:szCs w:val="32"/>
        </w:rPr>
        <w:t>，</w:t>
      </w:r>
      <w:r w:rsidRPr="00074EB1">
        <w:rPr>
          <w:rFonts w:ascii="仿宋_GB2312" w:eastAsia="仿宋_GB2312" w:hAnsi="宋体" w:cs="Times New Roman" w:hint="eastAsia"/>
          <w:sz w:val="32"/>
          <w:szCs w:val="32"/>
        </w:rPr>
        <w:t>根据</w:t>
      </w:r>
      <w:proofErr w:type="gramStart"/>
      <w:r w:rsidRPr="00074EB1">
        <w:rPr>
          <w:rFonts w:ascii="仿宋_GB2312" w:eastAsia="仿宋_GB2312" w:hAnsi="宋体" w:cs="Times New Roman" w:hint="eastAsia"/>
          <w:sz w:val="32"/>
          <w:szCs w:val="32"/>
        </w:rPr>
        <w:t>市教体局</w:t>
      </w:r>
      <w:proofErr w:type="gramEnd"/>
      <w:r w:rsidRPr="00074EB1">
        <w:rPr>
          <w:rFonts w:ascii="仿宋_GB2312" w:eastAsia="仿宋_GB2312" w:hAnsi="宋体" w:cs="Times New Roman" w:hint="eastAsia"/>
          <w:sz w:val="32"/>
          <w:szCs w:val="32"/>
        </w:rPr>
        <w:t>督导考核、省电大综合业务考核的指标要求，</w:t>
      </w:r>
      <w:r>
        <w:rPr>
          <w:rFonts w:ascii="仿宋_GB2312" w:eastAsia="仿宋_GB2312" w:hAnsi="宋体" w:cs="Times New Roman" w:hint="eastAsia"/>
          <w:sz w:val="32"/>
          <w:szCs w:val="32"/>
        </w:rPr>
        <w:t>认真开展相关工作，达到</w:t>
      </w:r>
      <w:r w:rsidRPr="00074EB1">
        <w:rPr>
          <w:rFonts w:ascii="仿宋_GB2312" w:eastAsia="仿宋_GB2312" w:hAnsi="宋体" w:cs="Times New Roman" w:hint="eastAsia"/>
          <w:sz w:val="32"/>
          <w:szCs w:val="32"/>
        </w:rPr>
        <w:t>相应目标</w:t>
      </w:r>
      <w:r>
        <w:rPr>
          <w:rFonts w:ascii="仿宋_GB2312" w:eastAsia="仿宋_GB2312" w:hAnsi="宋体" w:cs="Times New Roman" w:hint="eastAsia"/>
          <w:sz w:val="32"/>
          <w:szCs w:val="32"/>
        </w:rPr>
        <w:t>标准。</w:t>
      </w:r>
    </w:p>
    <w:p w:rsidR="002503C8" w:rsidRPr="004D715C" w:rsidRDefault="002503C8" w:rsidP="0066331F">
      <w:pPr>
        <w:spacing w:line="580" w:lineRule="exact"/>
        <w:ind w:firstLineChars="200" w:firstLine="640"/>
        <w:rPr>
          <w:rFonts w:ascii="仿宋_GB2312" w:eastAsia="仿宋_GB2312" w:hAnsi="宋体" w:cs="Times New Roman" w:hint="eastAsia"/>
          <w:sz w:val="32"/>
          <w:szCs w:val="32"/>
        </w:rPr>
      </w:pPr>
      <w:r w:rsidRPr="002503C8">
        <w:rPr>
          <w:rFonts w:ascii="楷体_GB2312" w:eastAsia="楷体_GB2312" w:hAnsi="Times New Roman" w:cs="Times New Roman" w:hint="eastAsia"/>
          <w:b/>
          <w:sz w:val="32"/>
          <w:szCs w:val="32"/>
        </w:rPr>
        <w:t>（二）主要工作任务</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1</w:t>
      </w:r>
      <w:r w:rsidRPr="00ED6D3D">
        <w:rPr>
          <w:rFonts w:ascii="仿宋_GB2312" w:eastAsia="仿宋_GB2312" w:hAnsi="Times New Roman" w:cs="Times New Roman"/>
          <w:sz w:val="32"/>
          <w:szCs w:val="32"/>
        </w:rPr>
        <w:t>.</w:t>
      </w:r>
      <w:r w:rsidR="00C049DD">
        <w:rPr>
          <w:rFonts w:ascii="仿宋_GB2312" w:eastAsia="仿宋_GB2312" w:hint="eastAsia"/>
          <w:color w:val="000000"/>
          <w:spacing w:val="15"/>
          <w:sz w:val="32"/>
          <w:szCs w:val="32"/>
        </w:rPr>
        <w:t>造册</w:t>
      </w:r>
      <w:r w:rsidR="004E6A99">
        <w:rPr>
          <w:rFonts w:ascii="仿宋_GB2312" w:eastAsia="仿宋_GB2312" w:hint="eastAsia"/>
          <w:color w:val="000000"/>
          <w:spacing w:val="15"/>
          <w:sz w:val="32"/>
          <w:szCs w:val="32"/>
        </w:rPr>
        <w:t>对</w:t>
      </w:r>
      <w:bookmarkStart w:id="11" w:name="_Hlk533790970"/>
      <w:r w:rsidR="004E6A99">
        <w:rPr>
          <w:rFonts w:ascii="仿宋_GB2312" w:eastAsia="仿宋_GB2312" w:hint="eastAsia"/>
          <w:color w:val="000000"/>
          <w:spacing w:val="15"/>
          <w:sz w:val="32"/>
          <w:szCs w:val="32"/>
        </w:rPr>
        <w:t>多媒体教室、</w:t>
      </w:r>
      <w:bookmarkStart w:id="12" w:name="_Hlk533791310"/>
      <w:r w:rsidR="004E6A99">
        <w:rPr>
          <w:rFonts w:ascii="仿宋_GB2312" w:eastAsia="仿宋_GB2312" w:hint="eastAsia"/>
          <w:color w:val="000000"/>
          <w:spacing w:val="15"/>
          <w:sz w:val="32"/>
          <w:szCs w:val="32"/>
        </w:rPr>
        <w:t>网络教室</w:t>
      </w:r>
      <w:bookmarkEnd w:id="11"/>
      <w:bookmarkEnd w:id="12"/>
      <w:r w:rsidR="004E6A99">
        <w:rPr>
          <w:rFonts w:ascii="仿宋_GB2312" w:eastAsia="仿宋_GB2312" w:hint="eastAsia"/>
          <w:color w:val="000000"/>
          <w:spacing w:val="15"/>
          <w:sz w:val="32"/>
          <w:szCs w:val="32"/>
        </w:rPr>
        <w:t>本校使用和对外出租情况进行登记。</w:t>
      </w:r>
      <w:r w:rsidR="00AC1608">
        <w:rPr>
          <w:rFonts w:ascii="仿宋_GB2312" w:eastAsia="仿宋_GB2312" w:hint="eastAsia"/>
          <w:color w:val="000000"/>
          <w:spacing w:val="15"/>
          <w:sz w:val="32"/>
          <w:szCs w:val="32"/>
        </w:rPr>
        <w:t>要求学校教师上课签到的同时还要填写</w:t>
      </w:r>
      <w:r w:rsidR="00AC1608" w:rsidRPr="00AC1608">
        <w:rPr>
          <w:rFonts w:ascii="仿宋_GB2312" w:eastAsia="仿宋_GB2312" w:hint="eastAsia"/>
          <w:color w:val="000000"/>
          <w:spacing w:val="15"/>
          <w:sz w:val="32"/>
          <w:szCs w:val="32"/>
        </w:rPr>
        <w:t>多媒体教室</w:t>
      </w:r>
      <w:r w:rsidR="00A6260C">
        <w:rPr>
          <w:rFonts w:ascii="仿宋_GB2312" w:eastAsia="仿宋_GB2312" w:hint="eastAsia"/>
          <w:color w:val="000000"/>
          <w:spacing w:val="15"/>
          <w:sz w:val="32"/>
          <w:szCs w:val="32"/>
        </w:rPr>
        <w:t>使用登记册；出租</w:t>
      </w:r>
      <w:r w:rsidR="00A6260C" w:rsidRPr="00A6260C">
        <w:rPr>
          <w:rFonts w:ascii="仿宋_GB2312" w:eastAsia="仿宋_GB2312" w:hint="eastAsia"/>
          <w:color w:val="000000"/>
          <w:spacing w:val="15"/>
          <w:sz w:val="32"/>
          <w:szCs w:val="32"/>
        </w:rPr>
        <w:t>多媒体教室培训科</w:t>
      </w:r>
      <w:r w:rsidR="00A6260C">
        <w:rPr>
          <w:rFonts w:ascii="仿宋_GB2312" w:eastAsia="仿宋_GB2312" w:hint="eastAsia"/>
          <w:color w:val="000000"/>
          <w:spacing w:val="15"/>
          <w:sz w:val="32"/>
          <w:szCs w:val="32"/>
        </w:rPr>
        <w:t>要及时进行登记；信息中心要认真记录</w:t>
      </w:r>
      <w:r w:rsidR="00A6260C" w:rsidRPr="00A6260C">
        <w:rPr>
          <w:rFonts w:ascii="仿宋_GB2312" w:eastAsia="仿宋_GB2312" w:hint="eastAsia"/>
          <w:color w:val="000000"/>
          <w:spacing w:val="15"/>
          <w:sz w:val="32"/>
          <w:szCs w:val="32"/>
        </w:rPr>
        <w:t>网络教室</w:t>
      </w:r>
      <w:r w:rsidR="00A6260C">
        <w:rPr>
          <w:rFonts w:ascii="仿宋_GB2312" w:eastAsia="仿宋_GB2312" w:hint="eastAsia"/>
          <w:color w:val="000000"/>
          <w:spacing w:val="15"/>
          <w:sz w:val="32"/>
          <w:szCs w:val="32"/>
        </w:rPr>
        <w:t>使用情况。</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2</w:t>
      </w:r>
      <w:r w:rsidRPr="00ED6D3D">
        <w:rPr>
          <w:rFonts w:ascii="仿宋_GB2312" w:eastAsia="仿宋_GB2312" w:hAnsi="Times New Roman" w:cs="Times New Roman"/>
          <w:sz w:val="32"/>
          <w:szCs w:val="32"/>
        </w:rPr>
        <w:t>.</w:t>
      </w:r>
      <w:r w:rsidR="004E6A99">
        <w:rPr>
          <w:rFonts w:ascii="仿宋_GB2312" w:eastAsia="仿宋_GB2312" w:hint="eastAsia"/>
          <w:color w:val="000000"/>
          <w:spacing w:val="15"/>
          <w:sz w:val="32"/>
          <w:szCs w:val="32"/>
        </w:rPr>
        <w:t>攀枝花电大</w:t>
      </w:r>
      <w:bookmarkStart w:id="13" w:name="_Hlk532314353"/>
      <w:r w:rsidR="004E6A99">
        <w:rPr>
          <w:rFonts w:ascii="仿宋_GB2312" w:eastAsia="仿宋_GB2312" w:hint="eastAsia"/>
          <w:color w:val="000000"/>
          <w:spacing w:val="15"/>
          <w:sz w:val="32"/>
          <w:szCs w:val="32"/>
        </w:rPr>
        <w:t>网络教室卫生</w:t>
      </w:r>
      <w:bookmarkEnd w:id="13"/>
      <w:r w:rsidR="004E6A99">
        <w:rPr>
          <w:rFonts w:ascii="仿宋_GB2312" w:eastAsia="仿宋_GB2312" w:hint="eastAsia"/>
          <w:color w:val="000000"/>
          <w:spacing w:val="15"/>
          <w:sz w:val="32"/>
          <w:szCs w:val="32"/>
        </w:rPr>
        <w:t>承包给了</w:t>
      </w:r>
      <w:bookmarkStart w:id="14" w:name="_Hlk532314318"/>
      <w:r w:rsidR="004E6A99">
        <w:rPr>
          <w:rFonts w:ascii="仿宋_GB2312" w:eastAsia="仿宋_GB2312" w:hint="eastAsia"/>
          <w:color w:val="000000"/>
          <w:spacing w:val="15"/>
          <w:sz w:val="32"/>
          <w:szCs w:val="32"/>
        </w:rPr>
        <w:t>保洁</w:t>
      </w:r>
      <w:bookmarkEnd w:id="14"/>
      <w:r w:rsidR="004E6A99">
        <w:rPr>
          <w:rFonts w:ascii="仿宋_GB2312" w:eastAsia="仿宋_GB2312" w:hint="eastAsia"/>
          <w:color w:val="000000"/>
          <w:spacing w:val="15"/>
          <w:sz w:val="32"/>
          <w:szCs w:val="32"/>
        </w:rPr>
        <w:t>公司，要督促</w:t>
      </w:r>
      <w:r w:rsidR="00D16090">
        <w:rPr>
          <w:rFonts w:ascii="仿宋_GB2312" w:eastAsia="仿宋_GB2312" w:hint="eastAsia"/>
          <w:color w:val="000000"/>
          <w:spacing w:val="15"/>
          <w:sz w:val="32"/>
          <w:szCs w:val="32"/>
        </w:rPr>
        <w:t>保洁员打扫卫生，确保网络教室卫生质量</w:t>
      </w:r>
      <w:r w:rsidR="0004569B">
        <w:rPr>
          <w:rFonts w:ascii="仿宋_GB2312" w:eastAsia="仿宋_GB2312" w:hint="eastAsia"/>
          <w:color w:val="000000"/>
          <w:spacing w:val="15"/>
          <w:sz w:val="32"/>
          <w:szCs w:val="32"/>
        </w:rPr>
        <w:t>，让</w:t>
      </w:r>
      <w:r w:rsidR="0004569B" w:rsidRPr="0004569B">
        <w:rPr>
          <w:rFonts w:ascii="仿宋_GB2312" w:eastAsia="仿宋_GB2312" w:hint="eastAsia"/>
          <w:color w:val="000000"/>
          <w:spacing w:val="15"/>
          <w:sz w:val="32"/>
          <w:szCs w:val="32"/>
        </w:rPr>
        <w:t>网络教室卫生符合要求</w:t>
      </w:r>
      <w:r w:rsidR="00D16090">
        <w:rPr>
          <w:rFonts w:ascii="仿宋_GB2312" w:eastAsia="仿宋_GB2312" w:hint="eastAsia"/>
          <w:color w:val="000000"/>
          <w:spacing w:val="15"/>
          <w:sz w:val="32"/>
          <w:szCs w:val="32"/>
        </w:rPr>
        <w:t>。</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3</w:t>
      </w:r>
      <w:r w:rsidRPr="00ED6D3D">
        <w:rPr>
          <w:rFonts w:ascii="仿宋_GB2312" w:eastAsia="仿宋_GB2312" w:hAnsi="Times New Roman" w:cs="Times New Roman"/>
          <w:sz w:val="32"/>
          <w:szCs w:val="32"/>
        </w:rPr>
        <w:t>.</w:t>
      </w:r>
      <w:r w:rsidR="0086472A">
        <w:rPr>
          <w:rFonts w:ascii="仿宋_GB2312" w:eastAsia="仿宋_GB2312" w:hint="eastAsia"/>
          <w:color w:val="000000"/>
          <w:spacing w:val="15"/>
          <w:sz w:val="32"/>
          <w:szCs w:val="32"/>
        </w:rPr>
        <w:t>开发</w:t>
      </w:r>
      <w:r w:rsidR="0086472A" w:rsidRPr="0086472A">
        <w:rPr>
          <w:rFonts w:ascii="仿宋_GB2312" w:eastAsia="仿宋_GB2312" w:hint="eastAsia"/>
          <w:color w:val="000000"/>
          <w:spacing w:val="15"/>
          <w:sz w:val="32"/>
          <w:szCs w:val="32"/>
        </w:rPr>
        <w:t>普通话检测</w:t>
      </w:r>
      <w:r w:rsidR="0086472A">
        <w:rPr>
          <w:rFonts w:ascii="仿宋_GB2312" w:eastAsia="仿宋_GB2312" w:hint="eastAsia"/>
          <w:color w:val="000000"/>
          <w:spacing w:val="15"/>
          <w:sz w:val="32"/>
          <w:szCs w:val="32"/>
        </w:rPr>
        <w:t>网上</w:t>
      </w:r>
      <w:r w:rsidR="0086472A" w:rsidRPr="0086472A">
        <w:rPr>
          <w:rFonts w:ascii="仿宋_GB2312" w:eastAsia="仿宋_GB2312" w:hint="eastAsia"/>
          <w:color w:val="000000"/>
          <w:spacing w:val="15"/>
          <w:sz w:val="32"/>
          <w:szCs w:val="32"/>
        </w:rPr>
        <w:t>报名</w:t>
      </w:r>
      <w:r w:rsidR="0086472A">
        <w:rPr>
          <w:rFonts w:ascii="仿宋_GB2312" w:eastAsia="仿宋_GB2312" w:hint="eastAsia"/>
          <w:color w:val="000000"/>
          <w:spacing w:val="15"/>
          <w:sz w:val="32"/>
          <w:szCs w:val="32"/>
        </w:rPr>
        <w:t>系统，</w:t>
      </w:r>
      <w:r w:rsidR="0086472A" w:rsidRPr="0086472A">
        <w:rPr>
          <w:rFonts w:ascii="仿宋_GB2312" w:eastAsia="仿宋_GB2312" w:hint="eastAsia"/>
          <w:color w:val="000000"/>
          <w:spacing w:val="15"/>
          <w:sz w:val="32"/>
          <w:szCs w:val="32"/>
        </w:rPr>
        <w:t>参加普通话检测的人员</w:t>
      </w:r>
      <w:r w:rsidR="0086472A">
        <w:rPr>
          <w:rFonts w:ascii="仿宋_GB2312" w:eastAsia="仿宋_GB2312" w:hint="eastAsia"/>
          <w:color w:val="000000"/>
          <w:spacing w:val="15"/>
          <w:sz w:val="32"/>
          <w:szCs w:val="32"/>
        </w:rPr>
        <w:t>可随时上网</w:t>
      </w:r>
      <w:r w:rsidR="0086472A" w:rsidRPr="0086472A">
        <w:rPr>
          <w:rFonts w:ascii="仿宋_GB2312" w:eastAsia="仿宋_GB2312" w:hint="eastAsia"/>
          <w:color w:val="000000"/>
          <w:spacing w:val="15"/>
          <w:sz w:val="32"/>
          <w:szCs w:val="32"/>
        </w:rPr>
        <w:t>填写</w:t>
      </w:r>
      <w:r w:rsidR="0086472A">
        <w:rPr>
          <w:rFonts w:ascii="仿宋_GB2312" w:eastAsia="仿宋_GB2312" w:hint="eastAsia"/>
          <w:color w:val="000000"/>
          <w:spacing w:val="15"/>
          <w:sz w:val="32"/>
          <w:szCs w:val="32"/>
        </w:rPr>
        <w:t>报名</w:t>
      </w:r>
      <w:r w:rsidR="0086472A" w:rsidRPr="0086472A">
        <w:rPr>
          <w:rFonts w:ascii="仿宋_GB2312" w:eastAsia="仿宋_GB2312" w:hint="eastAsia"/>
          <w:color w:val="000000"/>
          <w:spacing w:val="15"/>
          <w:sz w:val="32"/>
          <w:szCs w:val="32"/>
        </w:rPr>
        <w:t>相关信息</w:t>
      </w:r>
      <w:r w:rsidR="0086472A">
        <w:rPr>
          <w:rFonts w:ascii="仿宋_GB2312" w:eastAsia="仿宋_GB2312" w:hint="eastAsia"/>
          <w:color w:val="000000"/>
          <w:spacing w:val="15"/>
          <w:sz w:val="32"/>
          <w:szCs w:val="32"/>
        </w:rPr>
        <w:t>，</w:t>
      </w:r>
      <w:r w:rsidR="0086472A" w:rsidRPr="0086472A">
        <w:rPr>
          <w:rFonts w:ascii="仿宋_GB2312" w:eastAsia="仿宋_GB2312" w:hint="eastAsia"/>
          <w:color w:val="000000"/>
          <w:spacing w:val="15"/>
          <w:sz w:val="32"/>
          <w:szCs w:val="32"/>
        </w:rPr>
        <w:t>通过扫描二</w:t>
      </w:r>
      <w:proofErr w:type="gramStart"/>
      <w:r w:rsidR="0086472A" w:rsidRPr="0086472A">
        <w:rPr>
          <w:rFonts w:ascii="仿宋_GB2312" w:eastAsia="仿宋_GB2312" w:hint="eastAsia"/>
          <w:color w:val="000000"/>
          <w:spacing w:val="15"/>
          <w:sz w:val="32"/>
          <w:szCs w:val="32"/>
        </w:rPr>
        <w:t>维码支付</w:t>
      </w:r>
      <w:proofErr w:type="gramEnd"/>
      <w:r w:rsidR="0086472A" w:rsidRPr="0086472A">
        <w:rPr>
          <w:rFonts w:ascii="仿宋_GB2312" w:eastAsia="仿宋_GB2312" w:hint="eastAsia"/>
          <w:color w:val="000000"/>
          <w:spacing w:val="15"/>
          <w:sz w:val="32"/>
          <w:szCs w:val="32"/>
        </w:rPr>
        <w:t>报名费</w:t>
      </w:r>
      <w:r w:rsidR="0086472A">
        <w:rPr>
          <w:rFonts w:ascii="仿宋_GB2312" w:eastAsia="仿宋_GB2312" w:hint="eastAsia"/>
          <w:color w:val="000000"/>
          <w:spacing w:val="15"/>
          <w:sz w:val="32"/>
          <w:szCs w:val="32"/>
        </w:rPr>
        <w:t>，报名</w:t>
      </w:r>
      <w:r w:rsidR="0086472A" w:rsidRPr="0086472A">
        <w:rPr>
          <w:rFonts w:ascii="仿宋_GB2312" w:eastAsia="仿宋_GB2312" w:hint="eastAsia"/>
          <w:color w:val="000000"/>
          <w:spacing w:val="15"/>
          <w:sz w:val="32"/>
          <w:szCs w:val="32"/>
        </w:rPr>
        <w:t>缴费成功后，</w:t>
      </w:r>
      <w:r w:rsidR="00BD4998">
        <w:rPr>
          <w:rFonts w:ascii="仿宋_GB2312" w:eastAsia="仿宋_GB2312" w:hint="eastAsia"/>
          <w:color w:val="000000"/>
          <w:spacing w:val="15"/>
          <w:sz w:val="32"/>
          <w:szCs w:val="32"/>
        </w:rPr>
        <w:t>根据考试</w:t>
      </w:r>
      <w:r w:rsidR="0066331F">
        <w:rPr>
          <w:rFonts w:ascii="仿宋_GB2312" w:eastAsia="仿宋_GB2312" w:hint="eastAsia"/>
          <w:color w:val="000000"/>
          <w:spacing w:val="15"/>
          <w:sz w:val="32"/>
          <w:szCs w:val="32"/>
        </w:rPr>
        <w:t>计划自动生成</w:t>
      </w:r>
      <w:bookmarkStart w:id="15" w:name="_Hlk533793115"/>
      <w:r w:rsidR="0066331F">
        <w:rPr>
          <w:rFonts w:ascii="仿宋_GB2312" w:eastAsia="仿宋_GB2312" w:hint="eastAsia"/>
          <w:color w:val="000000"/>
          <w:spacing w:val="15"/>
          <w:sz w:val="32"/>
          <w:szCs w:val="32"/>
        </w:rPr>
        <w:t>准考证</w:t>
      </w:r>
      <w:bookmarkEnd w:id="15"/>
      <w:r w:rsidR="0066331F">
        <w:rPr>
          <w:rFonts w:ascii="仿宋_GB2312" w:eastAsia="仿宋_GB2312" w:hint="eastAsia"/>
          <w:color w:val="000000"/>
          <w:spacing w:val="15"/>
          <w:sz w:val="32"/>
          <w:szCs w:val="32"/>
        </w:rPr>
        <w:t>，考生可网上在线打印</w:t>
      </w:r>
      <w:r w:rsidR="0066331F" w:rsidRPr="0066331F">
        <w:rPr>
          <w:rFonts w:ascii="仿宋_GB2312" w:eastAsia="仿宋_GB2312" w:hint="eastAsia"/>
          <w:color w:val="000000"/>
          <w:spacing w:val="15"/>
          <w:sz w:val="32"/>
          <w:szCs w:val="32"/>
        </w:rPr>
        <w:t>准考证</w:t>
      </w:r>
      <w:r w:rsidR="00074EB1">
        <w:rPr>
          <w:rFonts w:ascii="仿宋_GB2312" w:eastAsia="仿宋_GB2312" w:hint="eastAsia"/>
          <w:color w:val="000000"/>
          <w:spacing w:val="15"/>
          <w:sz w:val="32"/>
          <w:szCs w:val="32"/>
        </w:rPr>
        <w:t>。</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4</w:t>
      </w:r>
      <w:r w:rsidRPr="00ED6D3D">
        <w:rPr>
          <w:rFonts w:ascii="仿宋_GB2312" w:eastAsia="仿宋_GB2312" w:hAnsi="Times New Roman" w:cs="Times New Roman"/>
          <w:sz w:val="32"/>
          <w:szCs w:val="32"/>
        </w:rPr>
        <w:t>.</w:t>
      </w:r>
      <w:r w:rsidR="00421DC7" w:rsidRPr="00421DC7">
        <w:rPr>
          <w:rFonts w:ascii="仿宋_GB2312" w:eastAsia="仿宋_GB2312" w:hint="eastAsia"/>
          <w:color w:val="000000"/>
          <w:spacing w:val="15"/>
          <w:sz w:val="32"/>
          <w:szCs w:val="32"/>
        </w:rPr>
        <w:t>建成1间录播教室</w:t>
      </w:r>
      <w:r w:rsidR="00421DC7">
        <w:rPr>
          <w:rFonts w:ascii="仿宋_GB2312" w:eastAsia="仿宋_GB2312" w:hint="eastAsia"/>
          <w:color w:val="000000"/>
          <w:spacing w:val="15"/>
          <w:sz w:val="32"/>
          <w:szCs w:val="32"/>
        </w:rPr>
        <w:t>。</w:t>
      </w:r>
      <w:r w:rsidR="00421DC7" w:rsidRPr="00421DC7">
        <w:rPr>
          <w:rFonts w:ascii="仿宋_GB2312" w:eastAsia="仿宋_GB2312" w:hint="eastAsia"/>
          <w:color w:val="000000"/>
          <w:spacing w:val="15"/>
          <w:sz w:val="32"/>
          <w:szCs w:val="32"/>
        </w:rPr>
        <w:t>在攀枝花市电化教育（技术装备）中心指导下，充分满足攀枝花市教科所的需求，做好录播教室招标工作（预算50万，含设备和教室装修费，由攀枝花</w:t>
      </w:r>
      <w:r w:rsidR="00421DC7" w:rsidRPr="00421DC7">
        <w:rPr>
          <w:rFonts w:ascii="仿宋_GB2312" w:eastAsia="仿宋_GB2312" w:hint="eastAsia"/>
          <w:color w:val="000000"/>
          <w:spacing w:val="15"/>
          <w:sz w:val="32"/>
          <w:szCs w:val="32"/>
        </w:rPr>
        <w:lastRenderedPageBreak/>
        <w:t>市教育体育局拨款）</w:t>
      </w:r>
      <w:r w:rsidR="00421DC7">
        <w:rPr>
          <w:rFonts w:ascii="仿宋_GB2312" w:eastAsia="仿宋_GB2312" w:hint="eastAsia"/>
          <w:color w:val="000000"/>
          <w:spacing w:val="15"/>
          <w:sz w:val="32"/>
          <w:szCs w:val="32"/>
        </w:rPr>
        <w:t>。</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5</w:t>
      </w:r>
      <w:r w:rsidRPr="00ED6D3D">
        <w:rPr>
          <w:rFonts w:ascii="仿宋_GB2312" w:eastAsia="仿宋_GB2312" w:hAnsi="Times New Roman" w:cs="Times New Roman"/>
          <w:sz w:val="32"/>
          <w:szCs w:val="32"/>
        </w:rPr>
        <w:t>.</w:t>
      </w:r>
      <w:bookmarkStart w:id="16" w:name="_Hlk533794440"/>
      <w:r w:rsidR="00421DC7" w:rsidRPr="00421DC7">
        <w:rPr>
          <w:rFonts w:ascii="仿宋_GB2312" w:eastAsia="仿宋_GB2312" w:hint="eastAsia"/>
          <w:color w:val="000000"/>
          <w:spacing w:val="15"/>
          <w:sz w:val="32"/>
          <w:szCs w:val="32"/>
        </w:rPr>
        <w:t>建成1间</w:t>
      </w:r>
      <w:bookmarkEnd w:id="16"/>
      <w:r w:rsidR="00421DC7" w:rsidRPr="00421DC7">
        <w:rPr>
          <w:rFonts w:ascii="仿宋_GB2312" w:eastAsia="仿宋_GB2312" w:hint="eastAsia"/>
          <w:color w:val="000000"/>
          <w:spacing w:val="15"/>
          <w:sz w:val="32"/>
          <w:szCs w:val="32"/>
        </w:rPr>
        <w:t>云教室。充分利用全省甚至全国的优秀教师资源，打破时空界限，远程进行形式多样的教学活动。具有课堂实时录播、网络直播教学、远程论文答辩与面试、双向互动教学、多地教学研讨、移动终端互动及高清视频会议等功能，可以支持并满足各种网络条件下的教学、会议、考试等业务的开展。</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6</w:t>
      </w:r>
      <w:r w:rsidRPr="00ED6D3D">
        <w:rPr>
          <w:rFonts w:ascii="仿宋_GB2312" w:eastAsia="仿宋_GB2312" w:hAnsi="Times New Roman" w:cs="Times New Roman"/>
          <w:sz w:val="32"/>
          <w:szCs w:val="32"/>
        </w:rPr>
        <w:t>.</w:t>
      </w:r>
      <w:r w:rsidR="00421DC7" w:rsidRPr="00421DC7">
        <w:rPr>
          <w:rFonts w:ascii="仿宋_GB2312" w:eastAsia="仿宋_GB2312" w:hint="eastAsia"/>
          <w:color w:val="000000"/>
          <w:spacing w:val="15"/>
          <w:sz w:val="32"/>
          <w:szCs w:val="32"/>
        </w:rPr>
        <w:t>构建电子照片采集系统</w:t>
      </w:r>
      <w:r w:rsidR="001968DC">
        <w:rPr>
          <w:rFonts w:ascii="仿宋_GB2312" w:eastAsia="仿宋_GB2312" w:hint="eastAsia"/>
          <w:color w:val="000000"/>
          <w:spacing w:val="15"/>
          <w:sz w:val="32"/>
          <w:szCs w:val="32"/>
        </w:rPr>
        <w:t>。</w:t>
      </w:r>
      <w:r w:rsidR="00421DC7" w:rsidRPr="00421DC7">
        <w:rPr>
          <w:rFonts w:ascii="仿宋_GB2312" w:eastAsia="仿宋_GB2312" w:hint="eastAsia"/>
          <w:color w:val="000000"/>
          <w:spacing w:val="15"/>
          <w:sz w:val="32"/>
          <w:szCs w:val="32"/>
        </w:rPr>
        <w:t>为完善高等教育学历证书电子注册图像采集工作机制，按照《教育部办公厅关于进一步做好高等教育学历证书电子注册图像采集工作的通知》（教学厅[2009]8 号）要求，在《高等学校学历证书像片信息采集标准》（</w:t>
      </w:r>
      <w:proofErr w:type="gramStart"/>
      <w:r w:rsidR="00421DC7" w:rsidRPr="00421DC7">
        <w:rPr>
          <w:rFonts w:ascii="仿宋_GB2312" w:eastAsia="仿宋_GB2312" w:hint="eastAsia"/>
          <w:color w:val="000000"/>
          <w:spacing w:val="15"/>
          <w:sz w:val="32"/>
          <w:szCs w:val="32"/>
        </w:rPr>
        <w:t>教毕指</w:t>
      </w:r>
      <w:proofErr w:type="gramEnd"/>
      <w:r w:rsidR="00421DC7" w:rsidRPr="00421DC7">
        <w:rPr>
          <w:rFonts w:ascii="仿宋_GB2312" w:eastAsia="仿宋_GB2312" w:hint="eastAsia"/>
          <w:color w:val="000000"/>
          <w:spacing w:val="15"/>
          <w:sz w:val="32"/>
          <w:szCs w:val="32"/>
        </w:rPr>
        <w:t>[2002]4 号）的基础上，构建电子照片采集系统，满足攀枝花电大毕业生电子照片自行采集的要求。</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7</w:t>
      </w:r>
      <w:r w:rsidRPr="00ED6D3D">
        <w:rPr>
          <w:rFonts w:ascii="仿宋_GB2312" w:eastAsia="仿宋_GB2312" w:hAnsi="Times New Roman" w:cs="Times New Roman"/>
          <w:sz w:val="32"/>
          <w:szCs w:val="32"/>
        </w:rPr>
        <w:t>.</w:t>
      </w:r>
      <w:r w:rsidR="00421DC7" w:rsidRPr="00421DC7">
        <w:rPr>
          <w:rFonts w:ascii="仿宋_GB2312" w:eastAsia="仿宋_GB2312" w:hint="eastAsia"/>
          <w:color w:val="000000"/>
          <w:spacing w:val="15"/>
          <w:sz w:val="32"/>
          <w:szCs w:val="32"/>
        </w:rPr>
        <w:t>学校网站二级等保</w:t>
      </w:r>
      <w:r w:rsidR="001968DC">
        <w:rPr>
          <w:rFonts w:ascii="仿宋_GB2312" w:eastAsia="仿宋_GB2312" w:hint="eastAsia"/>
          <w:color w:val="000000"/>
          <w:spacing w:val="15"/>
          <w:sz w:val="32"/>
          <w:szCs w:val="32"/>
        </w:rPr>
        <w:t>。</w:t>
      </w:r>
      <w:r w:rsidR="00421DC7" w:rsidRPr="00421DC7">
        <w:rPr>
          <w:rFonts w:ascii="仿宋_GB2312" w:eastAsia="仿宋_GB2312" w:hint="eastAsia"/>
          <w:color w:val="000000"/>
          <w:spacing w:val="15"/>
          <w:sz w:val="32"/>
          <w:szCs w:val="32"/>
        </w:rPr>
        <w:t>对学校网站实施二级安全等级保护工程，要确保网站的安全运行。依托中国电信成都分公司数据中心良好的硬件和环境，积极</w:t>
      </w:r>
      <w:proofErr w:type="gramStart"/>
      <w:r w:rsidR="00421DC7" w:rsidRPr="00421DC7">
        <w:rPr>
          <w:rFonts w:ascii="仿宋_GB2312" w:eastAsia="仿宋_GB2312" w:hint="eastAsia"/>
          <w:color w:val="000000"/>
          <w:spacing w:val="15"/>
          <w:sz w:val="32"/>
          <w:szCs w:val="32"/>
        </w:rPr>
        <w:t>配合等保测评</w:t>
      </w:r>
      <w:proofErr w:type="gramEnd"/>
      <w:r w:rsidR="00421DC7" w:rsidRPr="00421DC7">
        <w:rPr>
          <w:rFonts w:ascii="仿宋_GB2312" w:eastAsia="仿宋_GB2312" w:hint="eastAsia"/>
          <w:color w:val="000000"/>
          <w:spacing w:val="15"/>
          <w:sz w:val="32"/>
          <w:szCs w:val="32"/>
        </w:rPr>
        <w:t>公司进行相关工作，让学校网站安全等级保护（二级）测评顺利通过，要得到公安部认可的合格证书。</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8</w:t>
      </w:r>
      <w:r w:rsidRPr="00ED6D3D">
        <w:rPr>
          <w:rFonts w:ascii="仿宋_GB2312" w:eastAsia="仿宋_GB2312" w:hAnsi="Times New Roman" w:cs="Times New Roman"/>
          <w:sz w:val="32"/>
          <w:szCs w:val="32"/>
        </w:rPr>
        <w:t>.</w:t>
      </w:r>
      <w:r w:rsidR="00421DC7" w:rsidRPr="00421DC7">
        <w:rPr>
          <w:rFonts w:ascii="仿宋_GB2312" w:eastAsia="仿宋_GB2312" w:hint="eastAsia"/>
          <w:color w:val="000000"/>
          <w:spacing w:val="15"/>
          <w:sz w:val="32"/>
          <w:szCs w:val="32"/>
        </w:rPr>
        <w:t>积极开展信息技术科研工作</w:t>
      </w:r>
      <w:r w:rsidR="001968DC">
        <w:rPr>
          <w:rFonts w:ascii="仿宋_GB2312" w:eastAsia="仿宋_GB2312" w:hint="eastAsia"/>
          <w:color w:val="000000"/>
          <w:spacing w:val="15"/>
          <w:sz w:val="32"/>
          <w:szCs w:val="32"/>
        </w:rPr>
        <w:t>。</w:t>
      </w:r>
      <w:r w:rsidR="00421DC7" w:rsidRPr="00421DC7">
        <w:rPr>
          <w:rFonts w:ascii="仿宋_GB2312" w:eastAsia="仿宋_GB2312" w:hint="eastAsia"/>
          <w:color w:val="000000"/>
          <w:spacing w:val="15"/>
          <w:sz w:val="32"/>
          <w:szCs w:val="32"/>
        </w:rPr>
        <w:t>2018年向攀枝花市电化教育（技术装备）中心申请了现代教育技术研究课题：网络教研促进教师专业发展研究，2019年要结题。</w:t>
      </w:r>
    </w:p>
    <w:p w:rsidR="00CA65EB" w:rsidRDefault="00CA65EB" w:rsidP="002E6715">
      <w:pPr>
        <w:spacing w:line="500" w:lineRule="exact"/>
        <w:ind w:firstLineChars="200" w:firstLine="640"/>
        <w:rPr>
          <w:rFonts w:ascii="仿宋_GB2312" w:eastAsia="仿宋_GB2312"/>
          <w:color w:val="000000"/>
          <w:spacing w:val="15"/>
          <w:sz w:val="32"/>
          <w:szCs w:val="32"/>
        </w:rPr>
      </w:pPr>
      <w:r>
        <w:rPr>
          <w:rFonts w:ascii="仿宋_GB2312" w:eastAsia="仿宋_GB2312" w:hAnsi="Times New Roman" w:cs="Times New Roman"/>
          <w:sz w:val="32"/>
          <w:szCs w:val="32"/>
        </w:rPr>
        <w:t>9</w:t>
      </w:r>
      <w:r w:rsidRPr="00ED6D3D">
        <w:rPr>
          <w:rFonts w:ascii="仿宋_GB2312" w:eastAsia="仿宋_GB2312" w:hAnsi="Times New Roman" w:cs="Times New Roman"/>
          <w:sz w:val="32"/>
          <w:szCs w:val="32"/>
        </w:rPr>
        <w:t>.</w:t>
      </w:r>
      <w:r w:rsidR="002E6715" w:rsidRPr="002E6715">
        <w:rPr>
          <w:rFonts w:ascii="仿宋_GB2312" w:eastAsia="仿宋_GB2312" w:hint="eastAsia"/>
          <w:color w:val="000000"/>
          <w:spacing w:val="15"/>
          <w:sz w:val="32"/>
          <w:szCs w:val="32"/>
        </w:rPr>
        <w:t>积极配合教务进行机考</w:t>
      </w:r>
      <w:r w:rsidR="002E6715">
        <w:rPr>
          <w:rFonts w:ascii="仿宋_GB2312" w:eastAsia="仿宋_GB2312" w:hint="eastAsia"/>
          <w:color w:val="000000"/>
          <w:spacing w:val="15"/>
          <w:sz w:val="32"/>
          <w:szCs w:val="32"/>
        </w:rPr>
        <w:t>。</w:t>
      </w:r>
      <w:r w:rsidR="002E6715" w:rsidRPr="002E6715">
        <w:rPr>
          <w:rFonts w:ascii="仿宋_GB2312" w:eastAsia="仿宋_GB2312" w:hint="eastAsia"/>
          <w:color w:val="000000"/>
          <w:spacing w:val="15"/>
          <w:sz w:val="32"/>
          <w:szCs w:val="32"/>
        </w:rPr>
        <w:t>为学生考试方便，</w:t>
      </w:r>
      <w:proofErr w:type="gramStart"/>
      <w:r w:rsidR="002E6715" w:rsidRPr="002E6715">
        <w:rPr>
          <w:rFonts w:ascii="仿宋_GB2312" w:eastAsia="仿宋_GB2312" w:hint="eastAsia"/>
          <w:color w:val="000000"/>
          <w:spacing w:val="15"/>
          <w:sz w:val="32"/>
          <w:szCs w:val="32"/>
        </w:rPr>
        <w:t>增加机考的</w:t>
      </w:r>
      <w:proofErr w:type="gramEnd"/>
      <w:r w:rsidR="002E6715" w:rsidRPr="002E6715">
        <w:rPr>
          <w:rFonts w:ascii="仿宋_GB2312" w:eastAsia="仿宋_GB2312" w:hint="eastAsia"/>
          <w:color w:val="000000"/>
          <w:spacing w:val="15"/>
          <w:sz w:val="32"/>
          <w:szCs w:val="32"/>
        </w:rPr>
        <w:t>次数，开放教育学生基于网络课程终结性</w:t>
      </w:r>
      <w:proofErr w:type="gramStart"/>
      <w:r w:rsidR="002E6715" w:rsidRPr="002E6715">
        <w:rPr>
          <w:rFonts w:ascii="仿宋_GB2312" w:eastAsia="仿宋_GB2312" w:hint="eastAsia"/>
          <w:color w:val="000000"/>
          <w:spacing w:val="15"/>
          <w:sz w:val="32"/>
          <w:szCs w:val="32"/>
        </w:rPr>
        <w:t>考试搞</w:t>
      </w:r>
      <w:proofErr w:type="gramEnd"/>
      <w:r w:rsidR="002E6715" w:rsidRPr="002E6715">
        <w:rPr>
          <w:rFonts w:ascii="仿宋_GB2312" w:eastAsia="仿宋_GB2312" w:hint="eastAsia"/>
          <w:color w:val="000000"/>
          <w:spacing w:val="15"/>
          <w:sz w:val="32"/>
          <w:szCs w:val="32"/>
        </w:rPr>
        <w:t>6次、计算机应用基础</w:t>
      </w:r>
      <w:proofErr w:type="gramStart"/>
      <w:r w:rsidR="002E6715" w:rsidRPr="002E6715">
        <w:rPr>
          <w:rFonts w:ascii="仿宋_GB2312" w:eastAsia="仿宋_GB2312" w:hint="eastAsia"/>
          <w:color w:val="000000"/>
          <w:spacing w:val="15"/>
          <w:sz w:val="32"/>
          <w:szCs w:val="32"/>
        </w:rPr>
        <w:t>考试搞</w:t>
      </w:r>
      <w:proofErr w:type="gramEnd"/>
      <w:r w:rsidR="002E6715" w:rsidRPr="002E6715">
        <w:rPr>
          <w:rFonts w:ascii="仿宋_GB2312" w:eastAsia="仿宋_GB2312" w:hint="eastAsia"/>
          <w:color w:val="000000"/>
          <w:spacing w:val="15"/>
          <w:sz w:val="32"/>
          <w:szCs w:val="32"/>
        </w:rPr>
        <w:t>4次。确保全国网络高校攀枝花市考点4次统考在电大进行顺利。</w:t>
      </w:r>
    </w:p>
    <w:p w:rsidR="00421DC7" w:rsidRPr="00421DC7" w:rsidRDefault="00CA65EB" w:rsidP="002E6715">
      <w:pPr>
        <w:spacing w:line="500" w:lineRule="exact"/>
        <w:ind w:firstLineChars="200" w:firstLine="640"/>
        <w:rPr>
          <w:rFonts w:ascii="仿宋_GB2312" w:eastAsia="仿宋_GB2312" w:hint="eastAsia"/>
          <w:color w:val="000000"/>
          <w:spacing w:val="15"/>
          <w:sz w:val="32"/>
          <w:szCs w:val="32"/>
        </w:rPr>
      </w:pPr>
      <w:r>
        <w:rPr>
          <w:rFonts w:ascii="仿宋_GB2312" w:eastAsia="仿宋_GB2312" w:hAnsi="Times New Roman" w:cs="Times New Roman"/>
          <w:sz w:val="32"/>
          <w:szCs w:val="32"/>
        </w:rPr>
        <w:t>1</w:t>
      </w:r>
      <w:r>
        <w:rPr>
          <w:rFonts w:ascii="仿宋_GB2312" w:eastAsia="仿宋_GB2312" w:hAnsi="Times New Roman" w:cs="Times New Roman"/>
          <w:sz w:val="32"/>
          <w:szCs w:val="32"/>
        </w:rPr>
        <w:t>0</w:t>
      </w:r>
      <w:r w:rsidRPr="00ED6D3D">
        <w:rPr>
          <w:rFonts w:ascii="仿宋_GB2312" w:eastAsia="仿宋_GB2312" w:hAnsi="Times New Roman" w:cs="Times New Roman"/>
          <w:sz w:val="32"/>
          <w:szCs w:val="32"/>
        </w:rPr>
        <w:t>.</w:t>
      </w:r>
      <w:r w:rsidR="002E6715" w:rsidRPr="002E6715">
        <w:rPr>
          <w:rFonts w:ascii="仿宋_GB2312" w:eastAsia="仿宋_GB2312" w:hint="eastAsia"/>
          <w:color w:val="000000"/>
          <w:spacing w:val="15"/>
          <w:sz w:val="32"/>
          <w:szCs w:val="32"/>
        </w:rPr>
        <w:t>为普通话水平培训、</w:t>
      </w:r>
      <w:proofErr w:type="gramStart"/>
      <w:r w:rsidR="002E6715" w:rsidRPr="002E6715">
        <w:rPr>
          <w:rFonts w:ascii="仿宋_GB2312" w:eastAsia="仿宋_GB2312" w:hint="eastAsia"/>
          <w:color w:val="000000"/>
          <w:spacing w:val="15"/>
          <w:sz w:val="32"/>
          <w:szCs w:val="32"/>
        </w:rPr>
        <w:t>机测提供</w:t>
      </w:r>
      <w:proofErr w:type="gramEnd"/>
      <w:r w:rsidR="002E6715" w:rsidRPr="002E6715">
        <w:rPr>
          <w:rFonts w:ascii="仿宋_GB2312" w:eastAsia="仿宋_GB2312" w:hint="eastAsia"/>
          <w:color w:val="000000"/>
          <w:spacing w:val="15"/>
          <w:sz w:val="32"/>
          <w:szCs w:val="32"/>
        </w:rPr>
        <w:t>技术支撑</w:t>
      </w:r>
      <w:r w:rsidR="002E6715">
        <w:rPr>
          <w:rFonts w:ascii="仿宋_GB2312" w:eastAsia="仿宋_GB2312" w:hint="eastAsia"/>
          <w:color w:val="000000"/>
          <w:spacing w:val="15"/>
          <w:sz w:val="32"/>
          <w:szCs w:val="32"/>
        </w:rPr>
        <w:t>。</w:t>
      </w:r>
      <w:r w:rsidR="002E6715" w:rsidRPr="002E6715">
        <w:rPr>
          <w:rFonts w:ascii="仿宋_GB2312" w:eastAsia="仿宋_GB2312" w:hint="eastAsia"/>
          <w:color w:val="000000"/>
          <w:spacing w:val="15"/>
          <w:sz w:val="32"/>
          <w:szCs w:val="32"/>
        </w:rPr>
        <w:t>积极配合检</w:t>
      </w:r>
      <w:r w:rsidR="002E6715" w:rsidRPr="002E6715">
        <w:rPr>
          <w:rFonts w:ascii="仿宋_GB2312" w:eastAsia="仿宋_GB2312" w:hint="eastAsia"/>
          <w:color w:val="000000"/>
          <w:spacing w:val="15"/>
          <w:sz w:val="32"/>
          <w:szCs w:val="32"/>
        </w:rPr>
        <w:lastRenderedPageBreak/>
        <w:t>测科开展公共服务行业人员和公务员普通话水平培训测试。电大信息中心提供音响、视频播放、照相、</w:t>
      </w:r>
      <w:proofErr w:type="gramStart"/>
      <w:r w:rsidR="002E6715" w:rsidRPr="002E6715">
        <w:rPr>
          <w:rFonts w:ascii="仿宋_GB2312" w:eastAsia="仿宋_GB2312" w:hint="eastAsia"/>
          <w:color w:val="000000"/>
          <w:spacing w:val="15"/>
          <w:sz w:val="32"/>
          <w:szCs w:val="32"/>
        </w:rPr>
        <w:t>普通话机测的</w:t>
      </w:r>
      <w:proofErr w:type="gramEnd"/>
      <w:r w:rsidR="002E6715" w:rsidRPr="002E6715">
        <w:rPr>
          <w:rFonts w:ascii="仿宋_GB2312" w:eastAsia="仿宋_GB2312" w:hint="eastAsia"/>
          <w:color w:val="000000"/>
          <w:spacing w:val="15"/>
          <w:sz w:val="32"/>
          <w:szCs w:val="32"/>
        </w:rPr>
        <w:t>技术支持。</w:t>
      </w:r>
    </w:p>
    <w:p w:rsidR="00CA65EB" w:rsidRDefault="00CA65EB" w:rsidP="00421DC7">
      <w:pPr>
        <w:spacing w:line="500" w:lineRule="exact"/>
        <w:ind w:firstLineChars="200" w:firstLine="700"/>
        <w:jc w:val="right"/>
        <w:rPr>
          <w:rFonts w:ascii="仿宋_GB2312" w:eastAsia="仿宋_GB2312"/>
          <w:color w:val="000000"/>
          <w:spacing w:val="15"/>
          <w:sz w:val="32"/>
          <w:szCs w:val="32"/>
        </w:rPr>
      </w:pPr>
    </w:p>
    <w:p w:rsidR="00CA65EB" w:rsidRDefault="00CA65EB" w:rsidP="00421DC7">
      <w:pPr>
        <w:spacing w:line="500" w:lineRule="exact"/>
        <w:ind w:firstLineChars="200" w:firstLine="700"/>
        <w:jc w:val="right"/>
        <w:rPr>
          <w:rFonts w:ascii="仿宋_GB2312" w:eastAsia="仿宋_GB2312"/>
          <w:color w:val="000000"/>
          <w:spacing w:val="15"/>
          <w:sz w:val="32"/>
          <w:szCs w:val="32"/>
        </w:rPr>
      </w:pPr>
    </w:p>
    <w:p w:rsidR="00CA65EB" w:rsidRDefault="00CA65EB" w:rsidP="00421DC7">
      <w:pPr>
        <w:spacing w:line="500" w:lineRule="exact"/>
        <w:ind w:firstLineChars="200" w:firstLine="700"/>
        <w:jc w:val="right"/>
        <w:rPr>
          <w:rFonts w:ascii="仿宋_GB2312" w:eastAsia="仿宋_GB2312"/>
          <w:color w:val="000000"/>
          <w:spacing w:val="15"/>
          <w:sz w:val="32"/>
          <w:szCs w:val="32"/>
        </w:rPr>
      </w:pPr>
    </w:p>
    <w:p w:rsidR="00CA65EB" w:rsidRDefault="00CA65EB" w:rsidP="00421DC7">
      <w:pPr>
        <w:spacing w:line="500" w:lineRule="exact"/>
        <w:ind w:firstLineChars="200" w:firstLine="700"/>
        <w:jc w:val="right"/>
        <w:rPr>
          <w:rFonts w:ascii="仿宋_GB2312" w:eastAsia="仿宋_GB2312"/>
          <w:color w:val="000000"/>
          <w:spacing w:val="15"/>
          <w:sz w:val="32"/>
          <w:szCs w:val="32"/>
        </w:rPr>
      </w:pPr>
    </w:p>
    <w:p w:rsidR="00CA65EB" w:rsidRDefault="00CA65EB" w:rsidP="00421DC7">
      <w:pPr>
        <w:spacing w:line="500" w:lineRule="exact"/>
        <w:ind w:firstLineChars="200" w:firstLine="700"/>
        <w:jc w:val="right"/>
        <w:rPr>
          <w:rFonts w:ascii="仿宋_GB2312" w:eastAsia="仿宋_GB2312"/>
          <w:color w:val="000000"/>
          <w:spacing w:val="15"/>
          <w:sz w:val="32"/>
          <w:szCs w:val="32"/>
        </w:rPr>
      </w:pPr>
    </w:p>
    <w:p w:rsidR="00421DC7" w:rsidRPr="00421DC7" w:rsidRDefault="00421DC7" w:rsidP="00421DC7">
      <w:pPr>
        <w:spacing w:line="500" w:lineRule="exact"/>
        <w:ind w:firstLineChars="200" w:firstLine="700"/>
        <w:jc w:val="right"/>
        <w:rPr>
          <w:rFonts w:ascii="仿宋_GB2312" w:eastAsia="仿宋_GB2312" w:hint="eastAsia"/>
          <w:color w:val="000000"/>
          <w:spacing w:val="15"/>
          <w:sz w:val="32"/>
          <w:szCs w:val="32"/>
        </w:rPr>
      </w:pPr>
      <w:bookmarkStart w:id="17" w:name="_GoBack"/>
      <w:bookmarkEnd w:id="17"/>
      <w:r w:rsidRPr="00421DC7">
        <w:rPr>
          <w:rFonts w:ascii="仿宋_GB2312" w:eastAsia="仿宋_GB2312" w:hint="eastAsia"/>
          <w:color w:val="000000"/>
          <w:spacing w:val="15"/>
          <w:sz w:val="32"/>
          <w:szCs w:val="32"/>
        </w:rPr>
        <w:t>攀枝花广播电视大学信息中心</w:t>
      </w:r>
    </w:p>
    <w:p w:rsidR="000B57DF" w:rsidRDefault="00421DC7" w:rsidP="002503C8">
      <w:pPr>
        <w:spacing w:line="500" w:lineRule="exact"/>
        <w:ind w:firstLineChars="200" w:firstLine="700"/>
        <w:jc w:val="right"/>
        <w:rPr>
          <w:rFonts w:ascii="仿宋_GB2312" w:eastAsia="仿宋_GB2312" w:hAnsi="宋体"/>
          <w:sz w:val="32"/>
          <w:szCs w:val="32"/>
        </w:rPr>
      </w:pPr>
      <w:r w:rsidRPr="00421DC7">
        <w:rPr>
          <w:rFonts w:ascii="仿宋_GB2312" w:eastAsia="仿宋_GB2312" w:hint="eastAsia"/>
          <w:color w:val="000000"/>
          <w:spacing w:val="15"/>
          <w:sz w:val="32"/>
          <w:szCs w:val="32"/>
        </w:rPr>
        <w:t>2018年12月</w:t>
      </w:r>
      <w:r>
        <w:rPr>
          <w:rFonts w:ascii="仿宋_GB2312" w:eastAsia="仿宋_GB2312" w:hint="eastAsia"/>
          <w:color w:val="000000"/>
          <w:spacing w:val="15"/>
          <w:sz w:val="32"/>
          <w:szCs w:val="32"/>
        </w:rPr>
        <w:t>2</w:t>
      </w:r>
      <w:r>
        <w:rPr>
          <w:rFonts w:ascii="仿宋_GB2312" w:eastAsia="仿宋_GB2312"/>
          <w:color w:val="000000"/>
          <w:spacing w:val="15"/>
          <w:sz w:val="32"/>
          <w:szCs w:val="32"/>
        </w:rPr>
        <w:t>8</w:t>
      </w:r>
      <w:r w:rsidRPr="00421DC7">
        <w:rPr>
          <w:rFonts w:ascii="仿宋_GB2312" w:eastAsia="仿宋_GB2312" w:hint="eastAsia"/>
          <w:color w:val="000000"/>
          <w:spacing w:val="15"/>
          <w:sz w:val="32"/>
          <w:szCs w:val="32"/>
        </w:rPr>
        <w:t>日</w:t>
      </w:r>
      <w:r w:rsidR="00FE0CC8">
        <w:rPr>
          <w:rFonts w:ascii="仿宋_GB2312" w:eastAsia="仿宋_GB2312" w:hAnsi="宋体" w:hint="eastAsia"/>
          <w:sz w:val="32"/>
          <w:szCs w:val="32"/>
        </w:rPr>
        <w:t xml:space="preserve">                         </w:t>
      </w:r>
    </w:p>
    <w:sectPr w:rsidR="000B57DF" w:rsidSect="00E24D88">
      <w:pgSz w:w="11906" w:h="16838"/>
      <w:pgMar w:top="2098" w:right="141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27" w:rsidRDefault="00B64D27" w:rsidP="00341711">
      <w:r>
        <w:separator/>
      </w:r>
    </w:p>
  </w:endnote>
  <w:endnote w:type="continuationSeparator" w:id="0">
    <w:p w:rsidR="00B64D27" w:rsidRDefault="00B64D27" w:rsidP="0034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27" w:rsidRDefault="00B64D27" w:rsidP="00341711">
      <w:r>
        <w:separator/>
      </w:r>
    </w:p>
  </w:footnote>
  <w:footnote w:type="continuationSeparator" w:id="0">
    <w:p w:rsidR="00B64D27" w:rsidRDefault="00B64D27" w:rsidP="0034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FE"/>
    <w:rsid w:val="00026707"/>
    <w:rsid w:val="0004569B"/>
    <w:rsid w:val="0004749D"/>
    <w:rsid w:val="000539C1"/>
    <w:rsid w:val="00074EB1"/>
    <w:rsid w:val="00092168"/>
    <w:rsid w:val="000B57DF"/>
    <w:rsid w:val="000C361B"/>
    <w:rsid w:val="000C4566"/>
    <w:rsid w:val="000E4A5F"/>
    <w:rsid w:val="00104D14"/>
    <w:rsid w:val="00155A45"/>
    <w:rsid w:val="001745B9"/>
    <w:rsid w:val="00187E89"/>
    <w:rsid w:val="001968DC"/>
    <w:rsid w:val="001B0F62"/>
    <w:rsid w:val="002049EA"/>
    <w:rsid w:val="002503C8"/>
    <w:rsid w:val="00280107"/>
    <w:rsid w:val="0028532A"/>
    <w:rsid w:val="002902FE"/>
    <w:rsid w:val="002E4D7F"/>
    <w:rsid w:val="002E6715"/>
    <w:rsid w:val="00307AF8"/>
    <w:rsid w:val="003245E4"/>
    <w:rsid w:val="00341711"/>
    <w:rsid w:val="00411821"/>
    <w:rsid w:val="004151C9"/>
    <w:rsid w:val="00421DC7"/>
    <w:rsid w:val="0043250C"/>
    <w:rsid w:val="004349CF"/>
    <w:rsid w:val="00485E65"/>
    <w:rsid w:val="00486482"/>
    <w:rsid w:val="004947D6"/>
    <w:rsid w:val="004B5B61"/>
    <w:rsid w:val="004E6A99"/>
    <w:rsid w:val="005273EF"/>
    <w:rsid w:val="0055010F"/>
    <w:rsid w:val="005C062B"/>
    <w:rsid w:val="005E4E88"/>
    <w:rsid w:val="006329E4"/>
    <w:rsid w:val="0066112E"/>
    <w:rsid w:val="0066331F"/>
    <w:rsid w:val="00681CBA"/>
    <w:rsid w:val="0069754D"/>
    <w:rsid w:val="006A7017"/>
    <w:rsid w:val="006A741E"/>
    <w:rsid w:val="00703B70"/>
    <w:rsid w:val="007405DA"/>
    <w:rsid w:val="00741D79"/>
    <w:rsid w:val="0075387E"/>
    <w:rsid w:val="00780B06"/>
    <w:rsid w:val="007D4BE1"/>
    <w:rsid w:val="007E63D8"/>
    <w:rsid w:val="00850B4D"/>
    <w:rsid w:val="0086472A"/>
    <w:rsid w:val="008E5DD0"/>
    <w:rsid w:val="00910715"/>
    <w:rsid w:val="0096421D"/>
    <w:rsid w:val="009A49FC"/>
    <w:rsid w:val="009E258C"/>
    <w:rsid w:val="00A20CCE"/>
    <w:rsid w:val="00A24D30"/>
    <w:rsid w:val="00A252F1"/>
    <w:rsid w:val="00A44F80"/>
    <w:rsid w:val="00A473B7"/>
    <w:rsid w:val="00A6260C"/>
    <w:rsid w:val="00AB5084"/>
    <w:rsid w:val="00AC1608"/>
    <w:rsid w:val="00AF1BB6"/>
    <w:rsid w:val="00B00035"/>
    <w:rsid w:val="00B02D59"/>
    <w:rsid w:val="00B038DF"/>
    <w:rsid w:val="00B144E3"/>
    <w:rsid w:val="00B57563"/>
    <w:rsid w:val="00B621CC"/>
    <w:rsid w:val="00B64D27"/>
    <w:rsid w:val="00B768DE"/>
    <w:rsid w:val="00BB41A8"/>
    <w:rsid w:val="00BD4998"/>
    <w:rsid w:val="00C01362"/>
    <w:rsid w:val="00C049DD"/>
    <w:rsid w:val="00C36042"/>
    <w:rsid w:val="00C7199B"/>
    <w:rsid w:val="00C71DDC"/>
    <w:rsid w:val="00C7522B"/>
    <w:rsid w:val="00C846B3"/>
    <w:rsid w:val="00CA46C7"/>
    <w:rsid w:val="00CA65EB"/>
    <w:rsid w:val="00CA6D36"/>
    <w:rsid w:val="00CD4EF7"/>
    <w:rsid w:val="00D06C0A"/>
    <w:rsid w:val="00D1171F"/>
    <w:rsid w:val="00D16090"/>
    <w:rsid w:val="00D17C83"/>
    <w:rsid w:val="00D369EF"/>
    <w:rsid w:val="00D646B7"/>
    <w:rsid w:val="00DF6C59"/>
    <w:rsid w:val="00E24D88"/>
    <w:rsid w:val="00E56E96"/>
    <w:rsid w:val="00E96D94"/>
    <w:rsid w:val="00EB77B9"/>
    <w:rsid w:val="00ED6D3D"/>
    <w:rsid w:val="00EE0710"/>
    <w:rsid w:val="00EE60C1"/>
    <w:rsid w:val="00F119CB"/>
    <w:rsid w:val="00F12C5D"/>
    <w:rsid w:val="00F1778D"/>
    <w:rsid w:val="00F3515D"/>
    <w:rsid w:val="00F51128"/>
    <w:rsid w:val="00F56668"/>
    <w:rsid w:val="00F56679"/>
    <w:rsid w:val="00F61B46"/>
    <w:rsid w:val="00F6402A"/>
    <w:rsid w:val="00F826AD"/>
    <w:rsid w:val="00F96976"/>
    <w:rsid w:val="00FA704C"/>
    <w:rsid w:val="00FB38F1"/>
    <w:rsid w:val="00FC5F5F"/>
    <w:rsid w:val="00FE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8622"/>
  <w15:docId w15:val="{928F58AB-0576-4EFA-BAB5-D5F68AAD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3EF"/>
    <w:pPr>
      <w:widowControl w:val="0"/>
      <w:jc w:val="both"/>
    </w:pPr>
  </w:style>
  <w:style w:type="paragraph" w:styleId="1">
    <w:name w:val="heading 1"/>
    <w:basedOn w:val="a"/>
    <w:next w:val="a"/>
    <w:link w:val="10"/>
    <w:uiPriority w:val="9"/>
    <w:qFormat/>
    <w:rsid w:val="005273EF"/>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5273E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73EF"/>
    <w:rPr>
      <w:b/>
      <w:bCs/>
      <w:kern w:val="44"/>
      <w:sz w:val="44"/>
      <w:szCs w:val="44"/>
    </w:rPr>
  </w:style>
  <w:style w:type="character" w:customStyle="1" w:styleId="30">
    <w:name w:val="标题 3 字符"/>
    <w:basedOn w:val="a0"/>
    <w:link w:val="3"/>
    <w:uiPriority w:val="9"/>
    <w:rsid w:val="005273EF"/>
    <w:rPr>
      <w:rFonts w:ascii="宋体" w:eastAsia="宋体" w:hAnsi="宋体" w:cs="宋体"/>
      <w:b/>
      <w:bCs/>
      <w:kern w:val="0"/>
      <w:sz w:val="27"/>
      <w:szCs w:val="27"/>
    </w:rPr>
  </w:style>
  <w:style w:type="character" w:styleId="a3">
    <w:name w:val="Strong"/>
    <w:basedOn w:val="a0"/>
    <w:uiPriority w:val="22"/>
    <w:qFormat/>
    <w:rsid w:val="005273EF"/>
    <w:rPr>
      <w:b/>
      <w:bCs/>
    </w:rPr>
  </w:style>
  <w:style w:type="paragraph" w:styleId="a4">
    <w:name w:val="List Paragraph"/>
    <w:basedOn w:val="a"/>
    <w:uiPriority w:val="34"/>
    <w:qFormat/>
    <w:rsid w:val="005273EF"/>
    <w:pPr>
      <w:ind w:firstLineChars="200" w:firstLine="420"/>
    </w:pPr>
  </w:style>
  <w:style w:type="paragraph" w:styleId="a5">
    <w:name w:val="Normal (Web)"/>
    <w:basedOn w:val="a"/>
    <w:rsid w:val="002902FE"/>
    <w:pPr>
      <w:widowControl/>
      <w:jc w:val="left"/>
    </w:pPr>
    <w:rPr>
      <w:rFonts w:ascii="宋体" w:eastAsia="宋体" w:hAnsi="宋体" w:cs="宋体"/>
      <w:kern w:val="0"/>
      <w:szCs w:val="21"/>
    </w:rPr>
  </w:style>
  <w:style w:type="paragraph" w:customStyle="1" w:styleId="txt">
    <w:name w:val="txt"/>
    <w:basedOn w:val="a"/>
    <w:rsid w:val="002902FE"/>
    <w:pPr>
      <w:widowControl/>
      <w:spacing w:before="100" w:beforeAutospacing="1" w:after="100" w:afterAutospacing="1"/>
      <w:jc w:val="left"/>
    </w:pPr>
    <w:rPr>
      <w:rFonts w:ascii="宋体" w:eastAsia="宋体" w:hAnsi="宋体" w:cs="宋体"/>
      <w:kern w:val="0"/>
      <w:sz w:val="24"/>
      <w:szCs w:val="24"/>
    </w:rPr>
  </w:style>
  <w:style w:type="paragraph" w:customStyle="1" w:styleId="sj28">
    <w:name w:val="sj28"/>
    <w:basedOn w:val="a"/>
    <w:rsid w:val="002902FE"/>
    <w:pPr>
      <w:widowControl/>
      <w:jc w:val="left"/>
    </w:pPr>
    <w:rPr>
      <w:rFonts w:ascii="宋体" w:eastAsia="宋体" w:hAnsi="宋体" w:cs="宋体"/>
      <w:kern w:val="0"/>
      <w:sz w:val="24"/>
      <w:szCs w:val="24"/>
    </w:rPr>
  </w:style>
  <w:style w:type="character" w:styleId="a6">
    <w:name w:val="Hyperlink"/>
    <w:basedOn w:val="a0"/>
    <w:rsid w:val="00C01362"/>
    <w:rPr>
      <w:strike w:val="0"/>
      <w:dstrike w:val="0"/>
      <w:color w:val="555555"/>
      <w:u w:val="none"/>
      <w:effect w:val="none"/>
      <w:shd w:val="clear" w:color="auto" w:fill="auto"/>
    </w:rPr>
  </w:style>
  <w:style w:type="paragraph" w:styleId="a7">
    <w:name w:val="header"/>
    <w:basedOn w:val="a"/>
    <w:link w:val="a8"/>
    <w:uiPriority w:val="99"/>
    <w:unhideWhenUsed/>
    <w:rsid w:val="0034171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41711"/>
    <w:rPr>
      <w:sz w:val="18"/>
      <w:szCs w:val="18"/>
    </w:rPr>
  </w:style>
  <w:style w:type="paragraph" w:styleId="a9">
    <w:name w:val="footer"/>
    <w:basedOn w:val="a"/>
    <w:link w:val="aa"/>
    <w:uiPriority w:val="99"/>
    <w:unhideWhenUsed/>
    <w:rsid w:val="00341711"/>
    <w:pPr>
      <w:tabs>
        <w:tab w:val="center" w:pos="4153"/>
        <w:tab w:val="right" w:pos="8306"/>
      </w:tabs>
      <w:snapToGrid w:val="0"/>
      <w:jc w:val="left"/>
    </w:pPr>
    <w:rPr>
      <w:sz w:val="18"/>
      <w:szCs w:val="18"/>
    </w:rPr>
  </w:style>
  <w:style w:type="character" w:customStyle="1" w:styleId="aa">
    <w:name w:val="页脚 字符"/>
    <w:basedOn w:val="a0"/>
    <w:link w:val="a9"/>
    <w:uiPriority w:val="99"/>
    <w:rsid w:val="00341711"/>
    <w:rPr>
      <w:sz w:val="18"/>
      <w:szCs w:val="18"/>
    </w:rPr>
  </w:style>
  <w:style w:type="paragraph" w:customStyle="1" w:styleId="p0">
    <w:name w:val="p0"/>
    <w:basedOn w:val="a"/>
    <w:rsid w:val="00741D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615</Words>
  <Characters>3509</Characters>
  <Application>Microsoft Office Word</Application>
  <DocSecurity>0</DocSecurity>
  <Lines>29</Lines>
  <Paragraphs>8</Paragraphs>
  <ScaleCrop>false</ScaleCrop>
  <Company>微软中国</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江林 侯</cp:lastModifiedBy>
  <cp:revision>38</cp:revision>
  <dcterms:created xsi:type="dcterms:W3CDTF">2018-12-09T09:15:00Z</dcterms:created>
  <dcterms:modified xsi:type="dcterms:W3CDTF">2018-12-28T14:20:00Z</dcterms:modified>
</cp:coreProperties>
</file>